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F4282D" w:rsidRDefault="00F4282D">
      <w:pPr>
        <w:spacing w:after="0" w:line="259" w:lineRule="auto"/>
        <w:rPr>
          <w:rFonts w:ascii="Arial" w:eastAsia="Arial" w:hAnsi="Arial" w:cs="Arial"/>
          <w:b/>
          <w:sz w:val="36"/>
          <w:szCs w:val="36"/>
        </w:rPr>
      </w:pPr>
      <w:bookmarkStart w:id="0" w:name="_heading=h.gjdgxs" w:colFirst="0" w:colLast="0"/>
      <w:bookmarkStart w:id="1" w:name="_GoBack"/>
      <w:bookmarkEnd w:id="0"/>
      <w:bookmarkEnd w:id="1"/>
    </w:p>
    <w:p w14:paraId="00000002" w14:textId="71A85ABF" w:rsidR="00F4282D" w:rsidRDefault="00927A47">
      <w:pPr>
        <w:spacing w:after="0" w:line="259" w:lineRule="auto"/>
        <w:rPr>
          <w:rFonts w:ascii="Arial" w:eastAsia="Arial" w:hAnsi="Arial" w:cs="Arial"/>
          <w:b/>
          <w:sz w:val="36"/>
          <w:szCs w:val="36"/>
        </w:rPr>
      </w:pPr>
      <w:bookmarkStart w:id="2" w:name="_heading=h.2xfwyy9vq4lz" w:colFirst="0" w:colLast="0"/>
      <w:bookmarkEnd w:id="2"/>
      <w:r>
        <w:rPr>
          <w:rFonts w:ascii="Arial" w:eastAsia="Arial" w:hAnsi="Arial" w:cs="Arial"/>
          <w:b/>
          <w:sz w:val="36"/>
          <w:szCs w:val="36"/>
        </w:rPr>
        <w:t>Framework Schedule 1 (Specification)</w:t>
      </w:r>
    </w:p>
    <w:p w14:paraId="62AE42FA" w14:textId="62656B0A" w:rsidR="00FE2907" w:rsidRDefault="00FE2907">
      <w:pPr>
        <w:spacing w:after="0" w:line="259" w:lineRule="auto"/>
        <w:rPr>
          <w:rFonts w:ascii="Arial" w:eastAsia="Arial" w:hAnsi="Arial" w:cs="Arial"/>
          <w:b/>
        </w:rPr>
      </w:pPr>
    </w:p>
    <w:p w14:paraId="00000003" w14:textId="77777777" w:rsidR="00F4282D" w:rsidRDefault="00927A47">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sz w:val="24"/>
          <w:szCs w:val="24"/>
        </w:rPr>
        <w:t xml:space="preserve">The Specification </w:t>
      </w:r>
      <w:r>
        <w:rPr>
          <w:rFonts w:ascii="Arial" w:eastAsia="Arial" w:hAnsi="Arial" w:cs="Arial"/>
          <w:color w:val="000000"/>
          <w:sz w:val="24"/>
          <w:szCs w:val="24"/>
        </w:rPr>
        <w:t xml:space="preserve">sets out </w:t>
      </w:r>
      <w:sdt>
        <w:sdtPr>
          <w:tag w:val="goog_rdk_0"/>
          <w:id w:val="558291719"/>
        </w:sdtPr>
        <w:sdtEndPr/>
        <w:sdtContent/>
      </w:sdt>
      <w:r>
        <w:rPr>
          <w:rFonts w:ascii="Arial" w:eastAsia="Arial" w:hAnsi="Arial" w:cs="Arial"/>
          <w:color w:val="000000"/>
          <w:sz w:val="24"/>
          <w:szCs w:val="24"/>
        </w:rPr>
        <w:t xml:space="preserve">what we and our </w:t>
      </w:r>
      <w:r>
        <w:rPr>
          <w:rFonts w:ascii="Arial" w:eastAsia="Arial" w:hAnsi="Arial" w:cs="Arial"/>
          <w:sz w:val="24"/>
          <w:szCs w:val="24"/>
        </w:rPr>
        <w:t>B</w:t>
      </w:r>
      <w:r>
        <w:rPr>
          <w:rFonts w:ascii="Arial" w:eastAsia="Arial" w:hAnsi="Arial" w:cs="Arial"/>
          <w:color w:val="000000"/>
          <w:sz w:val="24"/>
          <w:szCs w:val="24"/>
        </w:rPr>
        <w:t>uyers want.</w:t>
      </w:r>
    </w:p>
    <w:p w14:paraId="00000004" w14:textId="77777777" w:rsidR="00F4282D" w:rsidRDefault="00927A47">
      <w:pPr>
        <w:pBdr>
          <w:top w:val="nil"/>
          <w:left w:val="nil"/>
          <w:bottom w:val="nil"/>
          <w:right w:val="nil"/>
          <w:between w:val="nil"/>
        </w:pBdr>
        <w:tabs>
          <w:tab w:val="left" w:pos="709"/>
        </w:tabs>
        <w:spacing w:before="120" w:after="120" w:line="240" w:lineRule="auto"/>
        <w:rPr>
          <w:rFonts w:ascii="Arial" w:eastAsia="Arial" w:hAnsi="Arial" w:cs="Arial"/>
          <w:sz w:val="24"/>
          <w:szCs w:val="24"/>
        </w:rPr>
      </w:pPr>
      <w:r>
        <w:rPr>
          <w:rFonts w:ascii="Arial" w:eastAsia="Arial" w:hAnsi="Arial" w:cs="Arial"/>
          <w:sz w:val="24"/>
          <w:szCs w:val="24"/>
        </w:rPr>
        <w:t>The Specification for this Framework Agreement has been structured in the following way:</w:t>
      </w:r>
    </w:p>
    <w:p w14:paraId="00000005" w14:textId="77777777" w:rsidR="00F4282D" w:rsidRDefault="00927A47" w:rsidP="002D1642">
      <w:pPr>
        <w:numPr>
          <w:ilvl w:val="0"/>
          <w:numId w:val="3"/>
        </w:numPr>
        <w:pBdr>
          <w:top w:val="nil"/>
          <w:left w:val="nil"/>
          <w:bottom w:val="nil"/>
          <w:right w:val="nil"/>
          <w:between w:val="nil"/>
        </w:pBdr>
        <w:tabs>
          <w:tab w:val="left" w:pos="709"/>
        </w:tabs>
        <w:spacing w:before="120" w:after="0" w:line="240" w:lineRule="auto"/>
        <w:rPr>
          <w:rFonts w:ascii="Arial" w:eastAsia="Arial" w:hAnsi="Arial" w:cs="Arial"/>
          <w:sz w:val="24"/>
          <w:szCs w:val="24"/>
        </w:rPr>
      </w:pPr>
      <w:r>
        <w:rPr>
          <w:rFonts w:ascii="Arial" w:eastAsia="Arial" w:hAnsi="Arial" w:cs="Arial"/>
          <w:sz w:val="24"/>
          <w:szCs w:val="24"/>
        </w:rPr>
        <w:t>Core Deliverables - these are requirements that are applicable to all the Framework Agreement Lots.</w:t>
      </w:r>
    </w:p>
    <w:p w14:paraId="00000006" w14:textId="28011C27" w:rsidR="00F4282D" w:rsidRDefault="00927A47" w:rsidP="002D1642">
      <w:pPr>
        <w:numPr>
          <w:ilvl w:val="0"/>
          <w:numId w:val="3"/>
        </w:numPr>
        <w:pBdr>
          <w:top w:val="nil"/>
          <w:left w:val="nil"/>
          <w:bottom w:val="nil"/>
          <w:right w:val="nil"/>
          <w:between w:val="nil"/>
        </w:pBdr>
        <w:tabs>
          <w:tab w:val="left" w:pos="709"/>
        </w:tabs>
        <w:spacing w:after="0" w:line="240" w:lineRule="auto"/>
        <w:rPr>
          <w:rFonts w:ascii="Arial" w:eastAsia="Arial" w:hAnsi="Arial" w:cs="Arial"/>
          <w:sz w:val="24"/>
          <w:szCs w:val="24"/>
        </w:rPr>
      </w:pPr>
      <w:r>
        <w:rPr>
          <w:rFonts w:ascii="Arial" w:eastAsia="Arial" w:hAnsi="Arial" w:cs="Arial"/>
          <w:sz w:val="24"/>
          <w:szCs w:val="24"/>
        </w:rPr>
        <w:t xml:space="preserve">Annex - the Deliverables required for each Lot under this Framework Agreement are set out in annex to this Framework Schedule 1 (Specification). For example, the Deliverables for Lot 1 (International Storage and Inbound Freight Solutions) can be found within </w:t>
      </w:r>
      <w:r w:rsidR="003F1C94">
        <w:rPr>
          <w:rFonts w:ascii="Arial" w:eastAsia="Arial" w:hAnsi="Arial" w:cs="Arial"/>
          <w:sz w:val="24"/>
          <w:szCs w:val="24"/>
        </w:rPr>
        <w:t>A</w:t>
      </w:r>
      <w:r>
        <w:rPr>
          <w:rFonts w:ascii="Arial" w:eastAsia="Arial" w:hAnsi="Arial" w:cs="Arial"/>
          <w:sz w:val="24"/>
          <w:szCs w:val="24"/>
        </w:rPr>
        <w:t>nnex 1.</w:t>
      </w:r>
    </w:p>
    <w:p w14:paraId="00000007" w14:textId="77777777" w:rsidR="00F4282D" w:rsidRDefault="00927A47" w:rsidP="002D1642">
      <w:pPr>
        <w:numPr>
          <w:ilvl w:val="0"/>
          <w:numId w:val="3"/>
        </w:numPr>
        <w:pBdr>
          <w:top w:val="nil"/>
          <w:left w:val="nil"/>
          <w:bottom w:val="nil"/>
          <w:right w:val="nil"/>
          <w:between w:val="nil"/>
        </w:pBdr>
        <w:tabs>
          <w:tab w:val="left" w:pos="709"/>
        </w:tabs>
        <w:spacing w:after="120" w:line="240" w:lineRule="auto"/>
        <w:rPr>
          <w:rFonts w:ascii="Arial" w:eastAsia="Arial" w:hAnsi="Arial" w:cs="Arial"/>
          <w:sz w:val="24"/>
          <w:szCs w:val="24"/>
        </w:rPr>
      </w:pPr>
      <w:r>
        <w:rPr>
          <w:rFonts w:ascii="Arial" w:eastAsia="Arial" w:hAnsi="Arial" w:cs="Arial"/>
          <w:sz w:val="24"/>
          <w:szCs w:val="24"/>
        </w:rPr>
        <w:t>Some of the Deliverables detailed within the Annex have been structured into sub-Lots</w:t>
      </w:r>
    </w:p>
    <w:p w14:paraId="00000008" w14:textId="52A4E3E5" w:rsidR="00F4282D" w:rsidRDefault="00927A47">
      <w:pPr>
        <w:pBdr>
          <w:top w:val="nil"/>
          <w:left w:val="nil"/>
          <w:bottom w:val="nil"/>
          <w:right w:val="nil"/>
          <w:between w:val="nil"/>
        </w:pBdr>
        <w:tabs>
          <w:tab w:val="left" w:pos="709"/>
        </w:tabs>
        <w:spacing w:before="120" w:after="120" w:line="240" w:lineRule="auto"/>
        <w:rPr>
          <w:rFonts w:ascii="Arial" w:eastAsia="Arial" w:hAnsi="Arial" w:cs="Arial"/>
          <w:sz w:val="24"/>
          <w:szCs w:val="24"/>
        </w:rPr>
      </w:pPr>
      <w:r>
        <w:rPr>
          <w:rFonts w:ascii="Arial" w:eastAsia="Arial" w:hAnsi="Arial" w:cs="Arial"/>
          <w:sz w:val="24"/>
          <w:szCs w:val="24"/>
        </w:rPr>
        <w:t xml:space="preserve">Please refer to paragraph </w:t>
      </w:r>
      <w:r w:rsidR="00D7273C">
        <w:rPr>
          <w:rFonts w:ascii="Arial" w:eastAsia="Arial" w:hAnsi="Arial" w:cs="Arial"/>
          <w:sz w:val="24"/>
          <w:szCs w:val="24"/>
        </w:rPr>
        <w:t>4</w:t>
      </w:r>
      <w:r>
        <w:rPr>
          <w:rFonts w:ascii="Arial" w:eastAsia="Arial" w:hAnsi="Arial" w:cs="Arial"/>
          <w:sz w:val="24"/>
          <w:szCs w:val="24"/>
        </w:rPr>
        <w:t xml:space="preserve"> (Description of the Lots) where a table illustrating the Lots and sub-Lots can be found.</w:t>
      </w:r>
    </w:p>
    <w:p w14:paraId="00000009" w14:textId="77777777" w:rsidR="00F4282D" w:rsidRDefault="00927A47">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sz w:val="24"/>
          <w:szCs w:val="24"/>
        </w:rPr>
        <w:t>S</w:t>
      </w:r>
      <w:r>
        <w:rPr>
          <w:rFonts w:ascii="Arial" w:eastAsia="Arial" w:hAnsi="Arial" w:cs="Arial"/>
          <w:color w:val="000000"/>
          <w:sz w:val="24"/>
          <w:szCs w:val="24"/>
        </w:rPr>
        <w:t>upplier must only provide the Deliverables for the Lot and</w:t>
      </w:r>
      <w:r>
        <w:rPr>
          <w:rFonts w:ascii="Arial" w:eastAsia="Arial" w:hAnsi="Arial" w:cs="Arial"/>
          <w:sz w:val="24"/>
          <w:szCs w:val="24"/>
        </w:rPr>
        <w:t>/or sub-Lots</w:t>
      </w:r>
      <w:r>
        <w:rPr>
          <w:rFonts w:ascii="Arial" w:eastAsia="Arial" w:hAnsi="Arial" w:cs="Arial"/>
          <w:color w:val="000000"/>
          <w:sz w:val="24"/>
          <w:szCs w:val="24"/>
        </w:rPr>
        <w:t xml:space="preserve"> that they have been appointed to. </w:t>
      </w:r>
    </w:p>
    <w:p w14:paraId="0000000A" w14:textId="77777777" w:rsidR="00F4282D" w:rsidRDefault="00927A47">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all Lots and/or Deliverables, the Supplier must help Buyers comply with any specific applicable Standards of the Buyer.</w:t>
      </w:r>
    </w:p>
    <w:p w14:paraId="0000000B" w14:textId="7AC4BA5D" w:rsidR="00F4282D" w:rsidRDefault="00927A47">
      <w:pPr>
        <w:pBdr>
          <w:top w:val="nil"/>
          <w:left w:val="nil"/>
          <w:bottom w:val="nil"/>
          <w:right w:val="nil"/>
          <w:between w:val="nil"/>
        </w:pBdr>
        <w:tabs>
          <w:tab w:val="left" w:pos="709"/>
          <w:tab w:val="left" w:pos="28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Deliverables and any Standards set out in </w:t>
      </w:r>
      <w:r>
        <w:rPr>
          <w:rFonts w:ascii="Arial" w:eastAsia="Arial" w:hAnsi="Arial" w:cs="Arial"/>
          <w:sz w:val="24"/>
          <w:szCs w:val="24"/>
        </w:rPr>
        <w:t>paragraph</w:t>
      </w:r>
      <w:r>
        <w:rPr>
          <w:rFonts w:ascii="Arial" w:eastAsia="Arial" w:hAnsi="Arial" w:cs="Arial"/>
          <w:color w:val="000000"/>
          <w:sz w:val="24"/>
          <w:szCs w:val="24"/>
        </w:rPr>
        <w:t xml:space="preserve"> </w:t>
      </w:r>
      <w:r w:rsidR="00D7273C">
        <w:rPr>
          <w:rFonts w:ascii="Arial" w:eastAsia="Arial" w:hAnsi="Arial" w:cs="Arial"/>
          <w:color w:val="000000"/>
          <w:sz w:val="24"/>
          <w:szCs w:val="24"/>
        </w:rPr>
        <w:t>4</w:t>
      </w:r>
      <w:r>
        <w:rPr>
          <w:rFonts w:ascii="Arial" w:eastAsia="Arial" w:hAnsi="Arial" w:cs="Arial"/>
          <w:color w:val="000000"/>
          <w:sz w:val="24"/>
          <w:szCs w:val="24"/>
        </w:rPr>
        <w:t xml:space="preserve"> below may be refined (to the extent permitted and set out in the Order Form) by a Buyer during a Further Competition Procedure to reflect its Deliverables Requirements for entering a particular Call-Off Contract.</w:t>
      </w:r>
    </w:p>
    <w:p w14:paraId="0000000C" w14:textId="6FE4267A" w:rsidR="00F4282D" w:rsidRDefault="00927A47" w:rsidP="002D1642">
      <w:pPr>
        <w:pStyle w:val="Heading1"/>
        <w:keepNext w:val="0"/>
        <w:keepLines w:val="0"/>
        <w:numPr>
          <w:ilvl w:val="0"/>
          <w:numId w:val="2"/>
        </w:numPr>
        <w:shd w:val="clear" w:color="auto" w:fill="FFFFFF"/>
        <w:tabs>
          <w:tab w:val="left" w:pos="1134"/>
        </w:tabs>
        <w:spacing w:before="240" w:after="0" w:line="240" w:lineRule="auto"/>
        <w:jc w:val="both"/>
        <w:rPr>
          <w:rFonts w:ascii="Arial" w:eastAsia="Arial" w:hAnsi="Arial" w:cs="Arial"/>
          <w:sz w:val="24"/>
          <w:szCs w:val="24"/>
        </w:rPr>
      </w:pPr>
      <w:bookmarkStart w:id="3" w:name="_heading=h.30j0zll" w:colFirst="0" w:colLast="0"/>
      <w:bookmarkEnd w:id="3"/>
      <w:r>
        <w:rPr>
          <w:rFonts w:ascii="Arial" w:eastAsia="Arial" w:hAnsi="Arial" w:cs="Arial"/>
          <w:sz w:val="24"/>
          <w:szCs w:val="24"/>
        </w:rPr>
        <w:t>Introduction</w:t>
      </w:r>
    </w:p>
    <w:p w14:paraId="7D7F388E" w14:textId="77777777" w:rsidR="00D7273C" w:rsidRPr="00D7273C" w:rsidRDefault="00D7273C" w:rsidP="00D7273C">
      <w:pPr>
        <w:rPr>
          <w:rFonts w:ascii="Arial" w:hAnsi="Arial" w:cs="Arial"/>
          <w:sz w:val="24"/>
          <w:szCs w:val="24"/>
        </w:rPr>
      </w:pPr>
    </w:p>
    <w:p w14:paraId="0000000D" w14:textId="5370F004" w:rsidR="00F4282D" w:rsidRDefault="00927A47" w:rsidP="002D1642">
      <w:pPr>
        <w:pStyle w:val="ListParagraph"/>
        <w:numPr>
          <w:ilvl w:val="1"/>
          <w:numId w:val="4"/>
        </w:numPr>
        <w:rPr>
          <w:rFonts w:ascii="Arial" w:hAnsi="Arial" w:cs="Arial"/>
          <w:sz w:val="24"/>
          <w:szCs w:val="24"/>
        </w:rPr>
      </w:pPr>
      <w:r w:rsidRPr="00D7273C">
        <w:rPr>
          <w:rFonts w:ascii="Arial" w:hAnsi="Arial" w:cs="Arial"/>
          <w:sz w:val="24"/>
          <w:szCs w:val="24"/>
        </w:rPr>
        <w:t xml:space="preserve">Crown Commercial Service (CCS) is seeking to establish a Framework </w:t>
      </w:r>
      <w:r w:rsidR="00D7273C" w:rsidRPr="00D7273C">
        <w:rPr>
          <w:rFonts w:ascii="Arial" w:hAnsi="Arial" w:cs="Arial"/>
          <w:sz w:val="24"/>
          <w:szCs w:val="24"/>
        </w:rPr>
        <w:t>A</w:t>
      </w:r>
      <w:r w:rsidRPr="00D7273C">
        <w:rPr>
          <w:rFonts w:ascii="Arial" w:hAnsi="Arial" w:cs="Arial"/>
          <w:sz w:val="24"/>
          <w:szCs w:val="24"/>
        </w:rPr>
        <w:t xml:space="preserve">greement (e.g. a CCS Commercial Agreement) with multiple suppliers for the provision of Storage Distribution, Kitting and Associated Services for use by the UK Public Sector. </w:t>
      </w:r>
    </w:p>
    <w:p w14:paraId="2EB4B3B4" w14:textId="77777777" w:rsidR="003814D7" w:rsidRPr="00D7273C" w:rsidRDefault="003814D7" w:rsidP="003814D7">
      <w:pPr>
        <w:pStyle w:val="ListParagraph"/>
        <w:ind w:left="1440"/>
        <w:rPr>
          <w:rFonts w:ascii="Arial" w:hAnsi="Arial" w:cs="Arial"/>
          <w:sz w:val="24"/>
          <w:szCs w:val="24"/>
        </w:rPr>
      </w:pPr>
    </w:p>
    <w:p w14:paraId="0000000E" w14:textId="655ED50F" w:rsidR="00F4282D" w:rsidRDefault="00927A47" w:rsidP="002D1642">
      <w:pPr>
        <w:pStyle w:val="ListParagraph"/>
        <w:numPr>
          <w:ilvl w:val="1"/>
          <w:numId w:val="4"/>
        </w:numPr>
        <w:rPr>
          <w:rFonts w:ascii="Arial" w:hAnsi="Arial" w:cs="Arial"/>
          <w:sz w:val="24"/>
          <w:szCs w:val="24"/>
        </w:rPr>
      </w:pPr>
      <w:r w:rsidRPr="00D7273C">
        <w:rPr>
          <w:rFonts w:ascii="Arial" w:hAnsi="Arial" w:cs="Arial"/>
          <w:sz w:val="24"/>
          <w:szCs w:val="24"/>
        </w:rPr>
        <w:t xml:space="preserve">The term of the agreement will be for a </w:t>
      </w:r>
      <w:sdt>
        <w:sdtPr>
          <w:rPr>
            <w:rFonts w:ascii="Arial" w:hAnsi="Arial" w:cs="Arial"/>
            <w:sz w:val="24"/>
            <w:szCs w:val="24"/>
          </w:rPr>
          <w:tag w:val="goog_rdk_1"/>
          <w:id w:val="-1671858910"/>
        </w:sdtPr>
        <w:sdtEndPr/>
        <w:sdtContent/>
      </w:sdt>
      <w:sdt>
        <w:sdtPr>
          <w:rPr>
            <w:rFonts w:ascii="Arial" w:hAnsi="Arial" w:cs="Arial"/>
            <w:sz w:val="24"/>
            <w:szCs w:val="24"/>
          </w:rPr>
          <w:tag w:val="goog_rdk_2"/>
          <w:id w:val="-118219576"/>
        </w:sdtPr>
        <w:sdtEndPr/>
        <w:sdtContent/>
      </w:sdt>
      <w:r w:rsidRPr="00D7273C">
        <w:rPr>
          <w:rFonts w:ascii="Arial" w:hAnsi="Arial" w:cs="Arial"/>
          <w:sz w:val="24"/>
          <w:szCs w:val="24"/>
        </w:rPr>
        <w:t>period of forty eight (48) months.  Call-Off Contracts under this Framework Agreement are expected to be of a length commensurate with the Buyer’s Specifications and in line with UK Public Sector Best Practice. But shall not exceed 4 years beyond Framework Agreement expiry.</w:t>
      </w:r>
    </w:p>
    <w:p w14:paraId="3475E9BE" w14:textId="77777777" w:rsidR="003814D7" w:rsidRPr="003814D7" w:rsidRDefault="003814D7" w:rsidP="003814D7">
      <w:pPr>
        <w:pStyle w:val="ListParagraph"/>
        <w:rPr>
          <w:rFonts w:ascii="Arial" w:hAnsi="Arial" w:cs="Arial"/>
          <w:sz w:val="24"/>
          <w:szCs w:val="24"/>
        </w:rPr>
      </w:pPr>
    </w:p>
    <w:p w14:paraId="0000000F" w14:textId="116AB9FC" w:rsidR="00F4282D" w:rsidRDefault="00927A47" w:rsidP="002D1642">
      <w:pPr>
        <w:pStyle w:val="ListParagraph"/>
        <w:numPr>
          <w:ilvl w:val="1"/>
          <w:numId w:val="4"/>
        </w:numPr>
        <w:rPr>
          <w:rFonts w:ascii="Arial" w:hAnsi="Arial" w:cs="Arial"/>
          <w:sz w:val="24"/>
          <w:szCs w:val="24"/>
        </w:rPr>
      </w:pPr>
      <w:r w:rsidRPr="00D7273C">
        <w:rPr>
          <w:rFonts w:ascii="Arial" w:hAnsi="Arial" w:cs="Arial"/>
          <w:sz w:val="24"/>
          <w:szCs w:val="24"/>
        </w:rPr>
        <w:t xml:space="preserve">The purpose of this Specification and supporting </w:t>
      </w:r>
      <w:r w:rsidR="003F1C94">
        <w:rPr>
          <w:rFonts w:ascii="Arial" w:hAnsi="Arial" w:cs="Arial"/>
          <w:sz w:val="24"/>
          <w:szCs w:val="24"/>
        </w:rPr>
        <w:t>A</w:t>
      </w:r>
      <w:r w:rsidRPr="00D7273C">
        <w:rPr>
          <w:rFonts w:ascii="Arial" w:hAnsi="Arial" w:cs="Arial"/>
          <w:sz w:val="24"/>
          <w:szCs w:val="24"/>
        </w:rPr>
        <w:t>nnex</w:t>
      </w:r>
      <w:r w:rsidR="003F1C94">
        <w:rPr>
          <w:rFonts w:ascii="Arial" w:hAnsi="Arial" w:cs="Arial"/>
          <w:sz w:val="24"/>
          <w:szCs w:val="24"/>
        </w:rPr>
        <w:t>es</w:t>
      </w:r>
      <w:r w:rsidRPr="00D7273C">
        <w:rPr>
          <w:rFonts w:ascii="Arial" w:hAnsi="Arial" w:cs="Arial"/>
          <w:sz w:val="24"/>
          <w:szCs w:val="24"/>
        </w:rPr>
        <w:t xml:space="preserve"> </w:t>
      </w:r>
      <w:r w:rsidR="003F1C94">
        <w:rPr>
          <w:rFonts w:ascii="Arial" w:hAnsi="Arial" w:cs="Arial"/>
          <w:sz w:val="24"/>
          <w:szCs w:val="24"/>
        </w:rPr>
        <w:t>are</w:t>
      </w:r>
      <w:r w:rsidRPr="00D7273C">
        <w:rPr>
          <w:rFonts w:ascii="Arial" w:hAnsi="Arial" w:cs="Arial"/>
          <w:sz w:val="24"/>
          <w:szCs w:val="24"/>
        </w:rPr>
        <w:t xml:space="preserve"> to set out the minimum scope of the Deliverables (e.g. Good and Services) that the Supplier will be required to make available to all Buyer(s) under the lotting structure of this Framework Agreement, and to provide a description of </w:t>
      </w:r>
      <w:r w:rsidRPr="00D7273C">
        <w:rPr>
          <w:rFonts w:ascii="Arial" w:hAnsi="Arial" w:cs="Arial"/>
          <w:sz w:val="24"/>
          <w:szCs w:val="24"/>
        </w:rPr>
        <w:lastRenderedPageBreak/>
        <w:t>what the Deliverables will entail, together with the specific standards that are applicable.  Buyers may require additional services during the Call-Off Procedure and this will be entirely permissible as long as the services fall within the scope of the title of the Lot and/or sub-Lot.</w:t>
      </w:r>
    </w:p>
    <w:p w14:paraId="2296E68F" w14:textId="77777777" w:rsidR="003814D7" w:rsidRPr="003814D7" w:rsidRDefault="003814D7" w:rsidP="003814D7">
      <w:pPr>
        <w:pStyle w:val="ListParagraph"/>
        <w:rPr>
          <w:rFonts w:ascii="Arial" w:hAnsi="Arial" w:cs="Arial"/>
          <w:sz w:val="24"/>
          <w:szCs w:val="24"/>
        </w:rPr>
      </w:pPr>
    </w:p>
    <w:p w14:paraId="00000010" w14:textId="118C7FF0" w:rsidR="00F4282D" w:rsidRDefault="00927A47" w:rsidP="002D1642">
      <w:pPr>
        <w:pStyle w:val="ListParagraph"/>
        <w:numPr>
          <w:ilvl w:val="1"/>
          <w:numId w:val="4"/>
        </w:numPr>
        <w:rPr>
          <w:rFonts w:ascii="Arial" w:hAnsi="Arial" w:cs="Arial"/>
          <w:sz w:val="24"/>
          <w:szCs w:val="24"/>
        </w:rPr>
      </w:pPr>
      <w:r w:rsidRPr="00D7273C">
        <w:rPr>
          <w:rFonts w:ascii="Arial" w:hAnsi="Arial" w:cs="Arial"/>
          <w:sz w:val="24"/>
          <w:szCs w:val="24"/>
        </w:rPr>
        <w:t>The Deliverables are to be provided in the following regions of the United Kingdom. Buyer(s) will specify their own operating area during the Call-Off Procedure.</w:t>
      </w:r>
    </w:p>
    <w:p w14:paraId="76650CF6" w14:textId="77777777" w:rsidR="003814D7" w:rsidRPr="003814D7" w:rsidRDefault="003814D7" w:rsidP="003814D7">
      <w:pPr>
        <w:pStyle w:val="ListParagraph"/>
        <w:rPr>
          <w:rFonts w:ascii="Arial" w:hAnsi="Arial" w:cs="Arial"/>
          <w:sz w:val="24"/>
          <w:szCs w:val="24"/>
        </w:rPr>
      </w:pPr>
    </w:p>
    <w:p w14:paraId="6C36483E" w14:textId="77777777" w:rsidR="003814D7" w:rsidRPr="003814D7" w:rsidRDefault="003814D7" w:rsidP="003814D7">
      <w:pPr>
        <w:pStyle w:val="ListParagraph"/>
        <w:numPr>
          <w:ilvl w:val="2"/>
          <w:numId w:val="4"/>
        </w:numPr>
        <w:ind w:left="2126" w:firstLine="142"/>
        <w:rPr>
          <w:rFonts w:ascii="Arial" w:hAnsi="Arial" w:cs="Arial"/>
          <w:sz w:val="24"/>
          <w:szCs w:val="24"/>
        </w:rPr>
      </w:pPr>
      <w:r w:rsidRPr="003814D7">
        <w:rPr>
          <w:rFonts w:ascii="Arial" w:hAnsi="Arial" w:cs="Arial"/>
          <w:sz w:val="24"/>
          <w:szCs w:val="24"/>
        </w:rPr>
        <w:t>East Midlands (England) and East of England;</w:t>
      </w:r>
    </w:p>
    <w:p w14:paraId="350E04D8" w14:textId="77777777" w:rsidR="003814D7" w:rsidRPr="003814D7" w:rsidRDefault="003814D7" w:rsidP="003814D7">
      <w:pPr>
        <w:pStyle w:val="ListParagraph"/>
        <w:numPr>
          <w:ilvl w:val="2"/>
          <w:numId w:val="4"/>
        </w:numPr>
        <w:ind w:left="2126" w:firstLine="142"/>
        <w:rPr>
          <w:rFonts w:ascii="Arial" w:hAnsi="Arial" w:cs="Arial"/>
          <w:sz w:val="24"/>
          <w:szCs w:val="24"/>
        </w:rPr>
      </w:pPr>
      <w:r w:rsidRPr="003814D7">
        <w:rPr>
          <w:rFonts w:ascii="Arial" w:hAnsi="Arial" w:cs="Arial"/>
          <w:sz w:val="24"/>
          <w:szCs w:val="24"/>
        </w:rPr>
        <w:t>West Midlands (England) and North West (England);</w:t>
      </w:r>
    </w:p>
    <w:p w14:paraId="6C537BD7" w14:textId="77777777" w:rsidR="003814D7" w:rsidRPr="003814D7" w:rsidRDefault="003814D7" w:rsidP="003814D7">
      <w:pPr>
        <w:pStyle w:val="ListParagraph"/>
        <w:numPr>
          <w:ilvl w:val="2"/>
          <w:numId w:val="4"/>
        </w:numPr>
        <w:ind w:left="2126" w:firstLine="142"/>
        <w:rPr>
          <w:rFonts w:ascii="Arial" w:hAnsi="Arial" w:cs="Arial"/>
          <w:sz w:val="24"/>
          <w:szCs w:val="24"/>
        </w:rPr>
      </w:pPr>
      <w:r w:rsidRPr="003814D7">
        <w:rPr>
          <w:rFonts w:ascii="Arial" w:hAnsi="Arial" w:cs="Arial"/>
          <w:sz w:val="24"/>
          <w:szCs w:val="24"/>
        </w:rPr>
        <w:t>London, South East (England) and South West (England);</w:t>
      </w:r>
    </w:p>
    <w:p w14:paraId="3C283A11" w14:textId="77777777" w:rsidR="003814D7" w:rsidRPr="003814D7" w:rsidRDefault="003814D7" w:rsidP="003814D7">
      <w:pPr>
        <w:pStyle w:val="ListParagraph"/>
        <w:numPr>
          <w:ilvl w:val="2"/>
          <w:numId w:val="4"/>
        </w:numPr>
        <w:ind w:left="2126" w:firstLine="142"/>
        <w:rPr>
          <w:rFonts w:ascii="Arial" w:hAnsi="Arial" w:cs="Arial"/>
          <w:sz w:val="24"/>
          <w:szCs w:val="24"/>
        </w:rPr>
      </w:pPr>
      <w:r w:rsidRPr="003814D7">
        <w:rPr>
          <w:rFonts w:ascii="Arial" w:hAnsi="Arial" w:cs="Arial"/>
          <w:sz w:val="24"/>
          <w:szCs w:val="24"/>
        </w:rPr>
        <w:t>Northern Ireland;</w:t>
      </w:r>
    </w:p>
    <w:p w14:paraId="5614C8B8" w14:textId="00EAD1C5" w:rsidR="003814D7" w:rsidRPr="003814D7" w:rsidRDefault="003814D7" w:rsidP="003814D7">
      <w:pPr>
        <w:pStyle w:val="ListParagraph"/>
        <w:numPr>
          <w:ilvl w:val="2"/>
          <w:numId w:val="4"/>
        </w:numPr>
        <w:ind w:left="2126" w:firstLine="142"/>
        <w:rPr>
          <w:rFonts w:ascii="Arial" w:hAnsi="Arial" w:cs="Arial"/>
          <w:sz w:val="24"/>
          <w:szCs w:val="24"/>
        </w:rPr>
      </w:pPr>
      <w:r>
        <w:rPr>
          <w:rFonts w:ascii="Arial" w:eastAsia="Arial" w:hAnsi="Arial" w:cs="Arial"/>
          <w:sz w:val="24"/>
          <w:szCs w:val="24"/>
        </w:rPr>
        <w:t>S</w:t>
      </w:r>
      <w:r w:rsidRPr="001D0193">
        <w:rPr>
          <w:rFonts w:ascii="Arial" w:eastAsia="Arial" w:hAnsi="Arial" w:cs="Arial"/>
          <w:sz w:val="24"/>
          <w:szCs w:val="24"/>
        </w:rPr>
        <w:t>cotland, including Highlands and Islands</w:t>
      </w:r>
      <w:r>
        <w:rPr>
          <w:rFonts w:ascii="Arial" w:eastAsia="Arial" w:hAnsi="Arial" w:cs="Arial"/>
          <w:sz w:val="24"/>
          <w:szCs w:val="24"/>
        </w:rPr>
        <w:t>;</w:t>
      </w:r>
    </w:p>
    <w:p w14:paraId="4B7E2FDB" w14:textId="27A4A544" w:rsidR="003814D7" w:rsidRDefault="003814D7" w:rsidP="003814D7">
      <w:pPr>
        <w:pStyle w:val="ListParagraph"/>
        <w:numPr>
          <w:ilvl w:val="2"/>
          <w:numId w:val="4"/>
        </w:numPr>
        <w:ind w:left="2126" w:firstLine="142"/>
        <w:rPr>
          <w:rFonts w:ascii="Arial" w:hAnsi="Arial" w:cs="Arial"/>
          <w:sz w:val="24"/>
          <w:szCs w:val="24"/>
        </w:rPr>
      </w:pPr>
      <w:r>
        <w:rPr>
          <w:rFonts w:ascii="Arial" w:hAnsi="Arial" w:cs="Arial"/>
          <w:sz w:val="24"/>
          <w:szCs w:val="24"/>
        </w:rPr>
        <w:t>Wales;</w:t>
      </w:r>
    </w:p>
    <w:p w14:paraId="7264FB8A" w14:textId="599F7E69" w:rsidR="003814D7" w:rsidRDefault="003814D7" w:rsidP="003814D7">
      <w:pPr>
        <w:pStyle w:val="ListParagraph"/>
        <w:numPr>
          <w:ilvl w:val="2"/>
          <w:numId w:val="4"/>
        </w:numPr>
        <w:ind w:left="2126" w:firstLine="142"/>
        <w:rPr>
          <w:rFonts w:ascii="Arial" w:hAnsi="Arial" w:cs="Arial"/>
          <w:sz w:val="24"/>
          <w:szCs w:val="24"/>
        </w:rPr>
      </w:pPr>
      <w:r>
        <w:rPr>
          <w:rFonts w:ascii="Arial" w:hAnsi="Arial" w:cs="Arial"/>
          <w:sz w:val="24"/>
          <w:szCs w:val="24"/>
        </w:rPr>
        <w:t>Channel Islands.</w:t>
      </w:r>
    </w:p>
    <w:p w14:paraId="10BCEFFE" w14:textId="77777777" w:rsidR="001D0193" w:rsidRPr="001D0193" w:rsidRDefault="001D0193" w:rsidP="001D0193">
      <w:pPr>
        <w:pStyle w:val="ListParagraph"/>
        <w:tabs>
          <w:tab w:val="left" w:pos="1134"/>
        </w:tabs>
        <w:spacing w:after="120" w:line="240" w:lineRule="auto"/>
        <w:ind w:left="2160"/>
        <w:jc w:val="both"/>
        <w:rPr>
          <w:rFonts w:ascii="Arial" w:eastAsia="Arial" w:hAnsi="Arial" w:cs="Arial"/>
          <w:sz w:val="24"/>
          <w:szCs w:val="24"/>
        </w:rPr>
      </w:pPr>
    </w:p>
    <w:p w14:paraId="00000018" w14:textId="53B13D97" w:rsidR="00F4282D" w:rsidRDefault="00927A47" w:rsidP="002D1642">
      <w:pPr>
        <w:pStyle w:val="ListParagraph"/>
        <w:numPr>
          <w:ilvl w:val="1"/>
          <w:numId w:val="4"/>
        </w:numPr>
        <w:rPr>
          <w:rFonts w:ascii="Arial" w:hAnsi="Arial" w:cs="Arial"/>
          <w:sz w:val="24"/>
          <w:szCs w:val="24"/>
        </w:rPr>
      </w:pPr>
      <w:r w:rsidRPr="00D7273C">
        <w:rPr>
          <w:rFonts w:ascii="Arial" w:hAnsi="Arial" w:cs="Arial"/>
          <w:sz w:val="24"/>
          <w:szCs w:val="24"/>
        </w:rPr>
        <w:t xml:space="preserve">The Deliverables are also to be provided Internationally (EU and Rest of the World). Buyers will specify their requirements during the Call-Off Procedure.  </w:t>
      </w:r>
    </w:p>
    <w:p w14:paraId="5194BBF8" w14:textId="77777777" w:rsidR="003814D7" w:rsidRPr="00D7273C" w:rsidRDefault="003814D7" w:rsidP="003814D7">
      <w:pPr>
        <w:pStyle w:val="ListParagraph"/>
        <w:ind w:left="1440"/>
        <w:rPr>
          <w:rFonts w:ascii="Arial" w:hAnsi="Arial" w:cs="Arial"/>
          <w:sz w:val="24"/>
          <w:szCs w:val="24"/>
        </w:rPr>
      </w:pPr>
    </w:p>
    <w:p w14:paraId="00000019" w14:textId="77777777" w:rsidR="00F4282D" w:rsidRPr="00D7273C" w:rsidRDefault="00927A47" w:rsidP="002D1642">
      <w:pPr>
        <w:pStyle w:val="ListParagraph"/>
        <w:numPr>
          <w:ilvl w:val="1"/>
          <w:numId w:val="4"/>
        </w:numPr>
        <w:rPr>
          <w:rFonts w:ascii="Arial" w:hAnsi="Arial" w:cs="Arial"/>
          <w:sz w:val="24"/>
          <w:szCs w:val="24"/>
        </w:rPr>
      </w:pPr>
      <w:r w:rsidRPr="00D7273C">
        <w:rPr>
          <w:rFonts w:ascii="Arial" w:hAnsi="Arial" w:cs="Arial"/>
          <w:sz w:val="24"/>
          <w:szCs w:val="24"/>
        </w:rPr>
        <w:t>The Framework Agreement will be managed centrally by CCS and Call-Off Contracts will be managed by Buyers.</w:t>
      </w:r>
    </w:p>
    <w:p w14:paraId="0000001A" w14:textId="132A0DD8" w:rsidR="00F4282D" w:rsidRDefault="00927A47" w:rsidP="002D1642">
      <w:pPr>
        <w:pStyle w:val="Heading1"/>
        <w:keepNext w:val="0"/>
        <w:keepLines w:val="0"/>
        <w:numPr>
          <w:ilvl w:val="0"/>
          <w:numId w:val="2"/>
        </w:numPr>
        <w:shd w:val="clear" w:color="auto" w:fill="FFFFFF"/>
        <w:tabs>
          <w:tab w:val="left" w:pos="1134"/>
        </w:tabs>
        <w:spacing w:before="240" w:after="0" w:line="240" w:lineRule="auto"/>
        <w:jc w:val="both"/>
        <w:rPr>
          <w:rFonts w:ascii="Arial" w:eastAsia="Arial" w:hAnsi="Arial" w:cs="Arial"/>
          <w:sz w:val="24"/>
          <w:szCs w:val="24"/>
        </w:rPr>
      </w:pPr>
      <w:r>
        <w:rPr>
          <w:rFonts w:ascii="Arial" w:eastAsia="Arial" w:hAnsi="Arial" w:cs="Arial"/>
          <w:sz w:val="24"/>
          <w:szCs w:val="24"/>
        </w:rPr>
        <w:t>Hours of Operation</w:t>
      </w:r>
    </w:p>
    <w:p w14:paraId="4F61C0C1" w14:textId="77777777" w:rsidR="00D7273C" w:rsidRPr="00D7273C" w:rsidRDefault="00D7273C" w:rsidP="00D7273C"/>
    <w:p w14:paraId="286A5ACC" w14:textId="77777777" w:rsidR="00D7273C" w:rsidRPr="00D7273C" w:rsidRDefault="00D7273C" w:rsidP="002D1642">
      <w:pPr>
        <w:pStyle w:val="ListParagraph"/>
        <w:numPr>
          <w:ilvl w:val="0"/>
          <w:numId w:val="4"/>
        </w:numPr>
        <w:rPr>
          <w:rFonts w:ascii="Arial" w:hAnsi="Arial" w:cs="Arial"/>
          <w:vanish/>
          <w:sz w:val="24"/>
          <w:szCs w:val="24"/>
        </w:rPr>
      </w:pPr>
    </w:p>
    <w:p w14:paraId="0000001B" w14:textId="1C2F21C4" w:rsidR="00F4282D" w:rsidRDefault="00927A47" w:rsidP="002D1642">
      <w:pPr>
        <w:pStyle w:val="ListParagraph"/>
        <w:numPr>
          <w:ilvl w:val="1"/>
          <w:numId w:val="4"/>
        </w:numPr>
        <w:rPr>
          <w:rFonts w:ascii="Arial" w:hAnsi="Arial" w:cs="Arial"/>
          <w:sz w:val="24"/>
          <w:szCs w:val="24"/>
        </w:rPr>
      </w:pPr>
      <w:r w:rsidRPr="00D7273C">
        <w:rPr>
          <w:rFonts w:ascii="Arial" w:hAnsi="Arial" w:cs="Arial"/>
          <w:sz w:val="24"/>
          <w:szCs w:val="24"/>
        </w:rPr>
        <w:t xml:space="preserve">The Mandatory hours of operation for each Lot will be on a Monday to Friday basis, </w:t>
      </w:r>
      <w:sdt>
        <w:sdtPr>
          <w:rPr>
            <w:rFonts w:ascii="Arial" w:hAnsi="Arial" w:cs="Arial"/>
            <w:sz w:val="24"/>
            <w:szCs w:val="24"/>
          </w:rPr>
          <w:tag w:val="goog_rdk_4"/>
          <w:id w:val="314227301"/>
        </w:sdtPr>
        <w:sdtEndPr/>
        <w:sdtContent/>
      </w:sdt>
      <w:sdt>
        <w:sdtPr>
          <w:rPr>
            <w:rFonts w:ascii="Arial" w:hAnsi="Arial" w:cs="Arial"/>
            <w:sz w:val="24"/>
            <w:szCs w:val="24"/>
          </w:rPr>
          <w:tag w:val="goog_rdk_5"/>
          <w:id w:val="698822584"/>
        </w:sdtPr>
        <w:sdtEndPr/>
        <w:sdtContent/>
      </w:sdt>
      <w:r w:rsidRPr="00D7273C">
        <w:rPr>
          <w:rFonts w:ascii="Arial" w:hAnsi="Arial" w:cs="Arial"/>
          <w:sz w:val="24"/>
          <w:szCs w:val="24"/>
        </w:rPr>
        <w:t xml:space="preserve">excluding bank </w:t>
      </w:r>
      <w:sdt>
        <w:sdtPr>
          <w:rPr>
            <w:rFonts w:ascii="Arial" w:hAnsi="Arial" w:cs="Arial"/>
            <w:sz w:val="24"/>
            <w:szCs w:val="24"/>
          </w:rPr>
          <w:tag w:val="goog_rdk_6"/>
          <w:id w:val="-188305798"/>
        </w:sdtPr>
        <w:sdtEndPr/>
        <w:sdtContent/>
      </w:sdt>
      <w:sdt>
        <w:sdtPr>
          <w:rPr>
            <w:rFonts w:ascii="Arial" w:hAnsi="Arial" w:cs="Arial"/>
            <w:sz w:val="24"/>
            <w:szCs w:val="24"/>
          </w:rPr>
          <w:tag w:val="goog_rdk_7"/>
          <w:id w:val="-779942314"/>
        </w:sdtPr>
        <w:sdtEndPr/>
        <w:sdtContent/>
      </w:sdt>
      <w:r w:rsidRPr="00D7273C">
        <w:rPr>
          <w:rFonts w:ascii="Arial" w:hAnsi="Arial" w:cs="Arial"/>
          <w:sz w:val="24"/>
          <w:szCs w:val="24"/>
        </w:rPr>
        <w:t>holidays, between the hours of 08:00 and 18:00. However, Buyers may request alternative times and days of operation. The Buyer will determine the exact business requirement during the Call-Off Procedure.</w:t>
      </w:r>
    </w:p>
    <w:p w14:paraId="572F0AF5" w14:textId="77777777" w:rsidR="003814D7" w:rsidRPr="00D7273C" w:rsidRDefault="003814D7" w:rsidP="003814D7">
      <w:pPr>
        <w:pStyle w:val="ListParagraph"/>
        <w:ind w:left="1440"/>
        <w:rPr>
          <w:rFonts w:ascii="Arial" w:hAnsi="Arial" w:cs="Arial"/>
          <w:sz w:val="24"/>
          <w:szCs w:val="24"/>
        </w:rPr>
      </w:pPr>
    </w:p>
    <w:p w14:paraId="0000001C" w14:textId="26CB0F8E" w:rsidR="00F4282D" w:rsidRDefault="00927A47" w:rsidP="002D1642">
      <w:pPr>
        <w:pStyle w:val="ListParagraph"/>
        <w:numPr>
          <w:ilvl w:val="1"/>
          <w:numId w:val="4"/>
        </w:numPr>
        <w:rPr>
          <w:rFonts w:ascii="Arial" w:hAnsi="Arial" w:cs="Arial"/>
          <w:sz w:val="24"/>
          <w:szCs w:val="24"/>
        </w:rPr>
      </w:pPr>
      <w:r w:rsidRPr="00D7273C">
        <w:rPr>
          <w:rFonts w:ascii="Arial" w:hAnsi="Arial" w:cs="Arial"/>
          <w:sz w:val="24"/>
          <w:szCs w:val="24"/>
        </w:rPr>
        <w:t xml:space="preserve">It should be noted that where a Buyer requests hours of operation that includes bank holidays, this refers to bank holidays that apply to any area where the Deliverables are to be performed, including but not limited to </w:t>
      </w:r>
      <w:r w:rsidR="003F1C94">
        <w:rPr>
          <w:rFonts w:ascii="Arial" w:hAnsi="Arial" w:cs="Arial"/>
          <w:sz w:val="24"/>
          <w:szCs w:val="24"/>
        </w:rPr>
        <w:t xml:space="preserve">England, </w:t>
      </w:r>
      <w:r w:rsidRPr="00D7273C">
        <w:rPr>
          <w:rFonts w:ascii="Arial" w:hAnsi="Arial" w:cs="Arial"/>
          <w:sz w:val="24"/>
          <w:szCs w:val="24"/>
        </w:rPr>
        <w:t>Wales, Scotland, Northern Ireland and any international location where the Buyer may require services to be performed.</w:t>
      </w:r>
    </w:p>
    <w:p w14:paraId="12FABD3A" w14:textId="77777777" w:rsidR="003814D7" w:rsidRPr="003814D7" w:rsidRDefault="003814D7" w:rsidP="003814D7">
      <w:pPr>
        <w:pStyle w:val="ListParagraph"/>
        <w:rPr>
          <w:rFonts w:ascii="Arial" w:hAnsi="Arial" w:cs="Arial"/>
          <w:sz w:val="24"/>
          <w:szCs w:val="24"/>
        </w:rPr>
      </w:pPr>
    </w:p>
    <w:p w14:paraId="0000001D" w14:textId="77777777" w:rsidR="00F4282D" w:rsidRPr="00D7273C" w:rsidRDefault="00927A47" w:rsidP="002D1642">
      <w:pPr>
        <w:pStyle w:val="ListParagraph"/>
        <w:numPr>
          <w:ilvl w:val="1"/>
          <w:numId w:val="4"/>
        </w:numPr>
        <w:rPr>
          <w:rFonts w:ascii="Arial" w:hAnsi="Arial" w:cs="Arial"/>
          <w:sz w:val="24"/>
          <w:szCs w:val="24"/>
        </w:rPr>
      </w:pPr>
      <w:r w:rsidRPr="00D7273C">
        <w:rPr>
          <w:rFonts w:ascii="Arial" w:hAnsi="Arial" w:cs="Arial"/>
          <w:sz w:val="24"/>
          <w:szCs w:val="24"/>
        </w:rPr>
        <w:t>The Supplier shall demonstrate flexibility in their service offering and this may include, but not be limited to performing services which are out of standard working hours including the ability to deliver 24 hours a day, 365 days a year.</w:t>
      </w:r>
    </w:p>
    <w:p w14:paraId="0000001E" w14:textId="268EA6D4" w:rsidR="00F4282D" w:rsidRDefault="00927A47" w:rsidP="002D1642">
      <w:pPr>
        <w:pStyle w:val="Heading1"/>
        <w:keepNext w:val="0"/>
        <w:keepLines w:val="0"/>
        <w:numPr>
          <w:ilvl w:val="0"/>
          <w:numId w:val="2"/>
        </w:numPr>
        <w:shd w:val="clear" w:color="auto" w:fill="FFFFFF"/>
        <w:tabs>
          <w:tab w:val="left" w:pos="1134"/>
        </w:tabs>
        <w:spacing w:before="240" w:after="0" w:line="240" w:lineRule="auto"/>
        <w:jc w:val="both"/>
        <w:rPr>
          <w:rFonts w:ascii="Arial" w:eastAsia="Arial" w:hAnsi="Arial" w:cs="Arial"/>
          <w:sz w:val="24"/>
          <w:szCs w:val="24"/>
        </w:rPr>
      </w:pPr>
      <w:r>
        <w:rPr>
          <w:rFonts w:ascii="Arial" w:eastAsia="Arial" w:hAnsi="Arial" w:cs="Arial"/>
          <w:sz w:val="24"/>
          <w:szCs w:val="24"/>
        </w:rPr>
        <w:lastRenderedPageBreak/>
        <w:t>Pricing</w:t>
      </w:r>
    </w:p>
    <w:p w14:paraId="49A2D208" w14:textId="77777777" w:rsidR="00D7273C" w:rsidRPr="00D7273C" w:rsidRDefault="00D7273C" w:rsidP="00D7273C"/>
    <w:p w14:paraId="40300ABD" w14:textId="77777777" w:rsidR="00D7273C" w:rsidRPr="00D7273C" w:rsidRDefault="00D7273C" w:rsidP="002D1642">
      <w:pPr>
        <w:pStyle w:val="ListParagraph"/>
        <w:numPr>
          <w:ilvl w:val="0"/>
          <w:numId w:val="4"/>
        </w:numPr>
        <w:rPr>
          <w:rFonts w:ascii="Arial" w:hAnsi="Arial" w:cs="Arial"/>
          <w:vanish/>
          <w:sz w:val="24"/>
          <w:szCs w:val="24"/>
        </w:rPr>
      </w:pPr>
    </w:p>
    <w:p w14:paraId="0000001F" w14:textId="11C83E14" w:rsidR="00F4282D" w:rsidRDefault="00927A47" w:rsidP="002D1642">
      <w:pPr>
        <w:pStyle w:val="ListParagraph"/>
        <w:numPr>
          <w:ilvl w:val="1"/>
          <w:numId w:val="4"/>
        </w:numPr>
        <w:rPr>
          <w:rFonts w:ascii="Arial" w:hAnsi="Arial" w:cs="Arial"/>
          <w:sz w:val="24"/>
          <w:szCs w:val="24"/>
        </w:rPr>
      </w:pPr>
      <w:r w:rsidRPr="00D7273C">
        <w:rPr>
          <w:rFonts w:ascii="Arial" w:hAnsi="Arial" w:cs="Arial"/>
          <w:sz w:val="24"/>
          <w:szCs w:val="24"/>
        </w:rPr>
        <w:t>The Pricing Structure for all Lots of this Framework Agreement will comprise of the following:</w:t>
      </w:r>
    </w:p>
    <w:p w14:paraId="4A023645" w14:textId="77777777" w:rsidR="00EB4128" w:rsidRPr="00D7273C" w:rsidRDefault="00EB4128" w:rsidP="00EB4128">
      <w:pPr>
        <w:pStyle w:val="ListParagraph"/>
        <w:ind w:left="1440"/>
        <w:rPr>
          <w:rFonts w:ascii="Arial" w:hAnsi="Arial" w:cs="Arial"/>
          <w:sz w:val="24"/>
          <w:szCs w:val="24"/>
        </w:rPr>
      </w:pPr>
    </w:p>
    <w:p w14:paraId="00000020" w14:textId="50397DC3" w:rsidR="00F4282D" w:rsidRDefault="00927A47" w:rsidP="002D1642">
      <w:pPr>
        <w:pStyle w:val="ListParagraph"/>
        <w:numPr>
          <w:ilvl w:val="2"/>
          <w:numId w:val="4"/>
        </w:numPr>
        <w:rPr>
          <w:rFonts w:ascii="Arial" w:hAnsi="Arial" w:cs="Arial"/>
          <w:sz w:val="24"/>
          <w:szCs w:val="24"/>
        </w:rPr>
      </w:pPr>
      <w:r w:rsidRPr="00D7273C">
        <w:rPr>
          <w:rFonts w:ascii="Arial" w:hAnsi="Arial" w:cs="Arial"/>
          <w:sz w:val="24"/>
          <w:szCs w:val="24"/>
        </w:rPr>
        <w:t>All pricing inserted into Framework Schedule 3 (Framework Prices) of the Framework Agreement will be used during the Call-Off Procedure and will be the maximum chargeable rates by the Supplier.</w:t>
      </w:r>
    </w:p>
    <w:p w14:paraId="489A71A3" w14:textId="77777777" w:rsidR="000A392D" w:rsidRPr="00D7273C" w:rsidRDefault="000A392D" w:rsidP="000A392D">
      <w:pPr>
        <w:pStyle w:val="ListParagraph"/>
        <w:ind w:left="2160"/>
        <w:rPr>
          <w:rFonts w:ascii="Arial" w:hAnsi="Arial" w:cs="Arial"/>
          <w:sz w:val="24"/>
          <w:szCs w:val="24"/>
        </w:rPr>
      </w:pPr>
    </w:p>
    <w:p w14:paraId="00000021" w14:textId="77777777" w:rsidR="00F4282D" w:rsidRPr="00D7273C" w:rsidRDefault="00927A47" w:rsidP="002D1642">
      <w:pPr>
        <w:pStyle w:val="ListParagraph"/>
        <w:numPr>
          <w:ilvl w:val="2"/>
          <w:numId w:val="4"/>
        </w:numPr>
        <w:rPr>
          <w:rFonts w:ascii="Arial" w:hAnsi="Arial" w:cs="Arial"/>
          <w:sz w:val="24"/>
          <w:szCs w:val="24"/>
        </w:rPr>
      </w:pPr>
      <w:r w:rsidRPr="00D7273C">
        <w:rPr>
          <w:rFonts w:ascii="Arial" w:hAnsi="Arial" w:cs="Arial"/>
          <w:sz w:val="24"/>
          <w:szCs w:val="24"/>
        </w:rPr>
        <w:t>The maximum prices cannot be exceeded throughout the life of the Framework Agreement but can be decreased during the Call-Off Procedure, as set out in Framework Schedule 7 (Call-Off Award Procedure) of the Framework Agreement to reflect the Buyer’s exact requirements and volumes.</w:t>
      </w:r>
    </w:p>
    <w:p w14:paraId="00000022" w14:textId="5D597FD6" w:rsidR="00F4282D" w:rsidRDefault="00927A47" w:rsidP="002D1642">
      <w:pPr>
        <w:pStyle w:val="Heading1"/>
        <w:keepNext w:val="0"/>
        <w:keepLines w:val="0"/>
        <w:numPr>
          <w:ilvl w:val="0"/>
          <w:numId w:val="2"/>
        </w:numPr>
        <w:shd w:val="clear" w:color="auto" w:fill="FFFFFF"/>
        <w:tabs>
          <w:tab w:val="left" w:pos="1134"/>
        </w:tabs>
        <w:spacing w:before="240" w:after="0" w:line="240" w:lineRule="auto"/>
        <w:jc w:val="both"/>
        <w:rPr>
          <w:rFonts w:ascii="Arial" w:eastAsia="Arial" w:hAnsi="Arial" w:cs="Arial"/>
          <w:sz w:val="24"/>
          <w:szCs w:val="24"/>
        </w:rPr>
      </w:pPr>
      <w:r w:rsidRPr="00D7273C">
        <w:rPr>
          <w:rFonts w:ascii="Arial" w:eastAsia="Arial" w:hAnsi="Arial" w:cs="Arial"/>
          <w:sz w:val="24"/>
          <w:szCs w:val="24"/>
        </w:rPr>
        <w:t>Description of Lots</w:t>
      </w:r>
    </w:p>
    <w:p w14:paraId="4D8A1746" w14:textId="77777777" w:rsidR="00590D80" w:rsidRPr="00590D80" w:rsidRDefault="00590D80" w:rsidP="00590D80"/>
    <w:p w14:paraId="11ED52C0" w14:textId="77777777" w:rsidR="00590D80" w:rsidRPr="00590D80" w:rsidRDefault="00590D80" w:rsidP="002D1642">
      <w:pPr>
        <w:pStyle w:val="ListParagraph"/>
        <w:numPr>
          <w:ilvl w:val="0"/>
          <w:numId w:val="4"/>
        </w:numPr>
        <w:rPr>
          <w:rFonts w:ascii="Arial" w:hAnsi="Arial" w:cs="Arial"/>
          <w:vanish/>
          <w:sz w:val="24"/>
          <w:szCs w:val="24"/>
        </w:rPr>
      </w:pPr>
    </w:p>
    <w:p w14:paraId="00000023" w14:textId="19CA3F3F" w:rsidR="00F4282D" w:rsidRPr="00590D80" w:rsidRDefault="00927A47" w:rsidP="002D1642">
      <w:pPr>
        <w:pStyle w:val="ListParagraph"/>
        <w:numPr>
          <w:ilvl w:val="1"/>
          <w:numId w:val="4"/>
        </w:numPr>
        <w:rPr>
          <w:rFonts w:ascii="Arial" w:hAnsi="Arial" w:cs="Arial"/>
          <w:sz w:val="24"/>
          <w:szCs w:val="24"/>
        </w:rPr>
      </w:pPr>
      <w:r w:rsidRPr="00590D80">
        <w:rPr>
          <w:rFonts w:ascii="Arial" w:hAnsi="Arial" w:cs="Arial"/>
          <w:sz w:val="24"/>
          <w:szCs w:val="24"/>
        </w:rPr>
        <w:t xml:space="preserve">This Framework Agreement comprises of </w:t>
      </w:r>
      <w:r w:rsidR="00677C00">
        <w:rPr>
          <w:rFonts w:ascii="Arial" w:hAnsi="Arial" w:cs="Arial"/>
          <w:sz w:val="24"/>
          <w:szCs w:val="24"/>
        </w:rPr>
        <w:t>seven</w:t>
      </w:r>
      <w:r w:rsidRPr="00590D80">
        <w:rPr>
          <w:rFonts w:ascii="Arial" w:hAnsi="Arial" w:cs="Arial"/>
          <w:sz w:val="24"/>
          <w:szCs w:val="24"/>
        </w:rPr>
        <w:t xml:space="preserve"> (</w:t>
      </w:r>
      <w:r w:rsidR="00677C00">
        <w:rPr>
          <w:rFonts w:ascii="Arial" w:hAnsi="Arial" w:cs="Arial"/>
          <w:sz w:val="24"/>
          <w:szCs w:val="24"/>
        </w:rPr>
        <w:t>7</w:t>
      </w:r>
      <w:r w:rsidRPr="00590D80">
        <w:rPr>
          <w:rFonts w:ascii="Arial" w:hAnsi="Arial" w:cs="Arial"/>
          <w:sz w:val="24"/>
          <w:szCs w:val="24"/>
        </w:rPr>
        <w:t xml:space="preserve">) primary Lots, with some of those primary Lots containing sub-Lots. The table set out below in paragraph </w:t>
      </w:r>
      <w:r w:rsidR="00590D80">
        <w:rPr>
          <w:rFonts w:ascii="Arial" w:hAnsi="Arial" w:cs="Arial"/>
          <w:sz w:val="24"/>
          <w:szCs w:val="24"/>
        </w:rPr>
        <w:t>4</w:t>
      </w:r>
      <w:r w:rsidRPr="00590D80">
        <w:rPr>
          <w:rFonts w:ascii="Arial" w:hAnsi="Arial" w:cs="Arial"/>
          <w:sz w:val="24"/>
          <w:szCs w:val="24"/>
        </w:rPr>
        <w:t xml:space="preserve">.2 provides a </w:t>
      </w:r>
      <w:r w:rsidR="00590D80" w:rsidRPr="00590D80">
        <w:rPr>
          <w:rFonts w:ascii="Arial" w:hAnsi="Arial" w:cs="Arial"/>
          <w:sz w:val="24"/>
          <w:szCs w:val="24"/>
        </w:rPr>
        <w:t>high-level</w:t>
      </w:r>
      <w:r w:rsidRPr="00590D80">
        <w:rPr>
          <w:rFonts w:ascii="Arial" w:hAnsi="Arial" w:cs="Arial"/>
          <w:sz w:val="24"/>
          <w:szCs w:val="24"/>
        </w:rPr>
        <w:t xml:space="preserve"> description of the Deliverables available under each Lot and sub-Lot where appropriate.</w:t>
      </w:r>
    </w:p>
    <w:p w14:paraId="00000024" w14:textId="61FE6516" w:rsidR="00F4282D" w:rsidRPr="00590D80" w:rsidRDefault="00927A47" w:rsidP="002D1642">
      <w:pPr>
        <w:pStyle w:val="ListParagraph"/>
        <w:numPr>
          <w:ilvl w:val="1"/>
          <w:numId w:val="4"/>
        </w:numPr>
        <w:rPr>
          <w:rFonts w:ascii="Arial" w:hAnsi="Arial" w:cs="Arial"/>
          <w:sz w:val="24"/>
          <w:szCs w:val="24"/>
        </w:rPr>
      </w:pPr>
      <w:r w:rsidRPr="00590D80">
        <w:rPr>
          <w:rFonts w:ascii="Arial" w:hAnsi="Arial" w:cs="Arial"/>
          <w:sz w:val="24"/>
          <w:szCs w:val="24"/>
        </w:rPr>
        <w:t>A summary of the lot structure is as follows:</w:t>
      </w:r>
    </w:p>
    <w:p w14:paraId="00000025" w14:textId="77777777" w:rsidR="00F4282D" w:rsidRDefault="00F4282D">
      <w:pPr>
        <w:pBdr>
          <w:top w:val="nil"/>
          <w:left w:val="nil"/>
          <w:bottom w:val="nil"/>
          <w:right w:val="nil"/>
          <w:between w:val="nil"/>
        </w:pBdr>
        <w:tabs>
          <w:tab w:val="left" w:pos="1134"/>
        </w:tabs>
        <w:spacing w:before="120" w:after="120" w:line="240" w:lineRule="auto"/>
        <w:rPr>
          <w:rFonts w:ascii="Arial" w:eastAsia="Arial" w:hAnsi="Arial" w:cs="Arial"/>
          <w:sz w:val="24"/>
          <w:szCs w:val="24"/>
          <w:highlight w:val="yellow"/>
        </w:rPr>
      </w:pPr>
    </w:p>
    <w:tbl>
      <w:tblPr>
        <w:tblStyle w:val="a0"/>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45"/>
        <w:gridCol w:w="7455"/>
      </w:tblGrid>
      <w:tr w:rsidR="00F4282D" w14:paraId="68934A38" w14:textId="77777777">
        <w:tc>
          <w:tcPr>
            <w:tcW w:w="1545"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00000026" w14:textId="77777777" w:rsidR="00F4282D" w:rsidRDefault="00927A47" w:rsidP="00C210BD">
            <w:pPr>
              <w:widowControl w:val="0"/>
              <w:spacing w:before="120" w:after="120" w:line="240" w:lineRule="auto"/>
              <w:rPr>
                <w:rFonts w:ascii="Arial" w:eastAsia="Arial" w:hAnsi="Arial" w:cs="Arial"/>
                <w:b/>
                <w:sz w:val="24"/>
                <w:szCs w:val="24"/>
              </w:rPr>
            </w:pPr>
            <w:r>
              <w:rPr>
                <w:rFonts w:ascii="Arial" w:eastAsia="Arial" w:hAnsi="Arial" w:cs="Arial"/>
                <w:b/>
                <w:sz w:val="24"/>
                <w:szCs w:val="24"/>
              </w:rPr>
              <w:t>Lot</w:t>
            </w:r>
          </w:p>
        </w:tc>
        <w:tc>
          <w:tcPr>
            <w:tcW w:w="7455"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14:paraId="00000027" w14:textId="77777777" w:rsidR="00F4282D" w:rsidRDefault="00927A47" w:rsidP="00C210BD">
            <w:pPr>
              <w:widowControl w:val="0"/>
              <w:spacing w:before="120" w:after="120" w:line="240" w:lineRule="auto"/>
              <w:rPr>
                <w:rFonts w:ascii="Arial" w:eastAsia="Arial" w:hAnsi="Arial" w:cs="Arial"/>
                <w:b/>
                <w:sz w:val="24"/>
                <w:szCs w:val="24"/>
              </w:rPr>
            </w:pPr>
            <w:r>
              <w:rPr>
                <w:rFonts w:ascii="Arial" w:eastAsia="Arial" w:hAnsi="Arial" w:cs="Arial"/>
                <w:b/>
                <w:sz w:val="24"/>
                <w:szCs w:val="24"/>
              </w:rPr>
              <w:t>Description of Services</w:t>
            </w:r>
          </w:p>
        </w:tc>
      </w:tr>
      <w:tr w:rsidR="00F4282D" w14:paraId="75932A38" w14:textId="77777777">
        <w:tc>
          <w:tcPr>
            <w:tcW w:w="1545" w:type="dxa"/>
            <w:shd w:val="clear" w:color="auto" w:fill="auto"/>
            <w:tcMar>
              <w:top w:w="100" w:type="dxa"/>
              <w:left w:w="100" w:type="dxa"/>
              <w:bottom w:w="100" w:type="dxa"/>
              <w:right w:w="100" w:type="dxa"/>
            </w:tcMar>
          </w:tcPr>
          <w:p w14:paraId="00000028" w14:textId="77777777"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Lot 1</w:t>
            </w:r>
          </w:p>
        </w:tc>
        <w:tc>
          <w:tcPr>
            <w:tcW w:w="7455" w:type="dxa"/>
            <w:shd w:val="clear" w:color="auto" w:fill="auto"/>
            <w:tcMar>
              <w:top w:w="100" w:type="dxa"/>
              <w:left w:w="100" w:type="dxa"/>
              <w:bottom w:w="100" w:type="dxa"/>
              <w:right w:w="100" w:type="dxa"/>
            </w:tcMar>
          </w:tcPr>
          <w:p w14:paraId="00000029" w14:textId="77777777"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International Storage and Inbound Freight Solutions</w:t>
            </w:r>
          </w:p>
          <w:p w14:paraId="0000002A" w14:textId="77777777" w:rsidR="00F4282D" w:rsidRDefault="00F4282D">
            <w:pPr>
              <w:widowControl w:val="0"/>
              <w:pBdr>
                <w:top w:val="nil"/>
                <w:left w:val="nil"/>
                <w:bottom w:val="nil"/>
                <w:right w:val="nil"/>
                <w:between w:val="nil"/>
              </w:pBdr>
              <w:spacing w:after="0" w:line="240" w:lineRule="auto"/>
              <w:rPr>
                <w:rFonts w:ascii="Arial" w:eastAsia="Arial" w:hAnsi="Arial" w:cs="Arial"/>
                <w:b/>
                <w:sz w:val="24"/>
                <w:szCs w:val="24"/>
              </w:rPr>
            </w:pPr>
          </w:p>
          <w:p w14:paraId="0000002B" w14:textId="7D6A5684" w:rsidR="00F4282D" w:rsidRDefault="00927A47">
            <w:pPr>
              <w:widowControl w:val="0"/>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 xml:space="preserve">This </w:t>
            </w:r>
            <w:r w:rsidR="000C2882">
              <w:rPr>
                <w:rFonts w:ascii="Arial" w:eastAsia="Arial" w:hAnsi="Arial" w:cs="Arial"/>
                <w:sz w:val="24"/>
                <w:szCs w:val="24"/>
              </w:rPr>
              <w:t>L</w:t>
            </w:r>
            <w:r>
              <w:rPr>
                <w:rFonts w:ascii="Arial" w:eastAsia="Arial" w:hAnsi="Arial" w:cs="Arial"/>
                <w:sz w:val="24"/>
                <w:szCs w:val="24"/>
              </w:rPr>
              <w:t>ot provides a wide range of International Services and solutions for storage and inbound freight for items being transported into the UK from Worldwide Destinations. Items included but are not limited to:</w:t>
            </w:r>
            <w:r>
              <w:rPr>
                <w:rFonts w:ascii="Arial" w:eastAsia="Arial" w:hAnsi="Arial" w:cs="Arial"/>
              </w:rPr>
              <w:t xml:space="preserve"> PPE, </w:t>
            </w:r>
            <w:r>
              <w:rPr>
                <w:rFonts w:ascii="Arial" w:eastAsia="Arial" w:hAnsi="Arial" w:cs="Arial"/>
                <w:sz w:val="24"/>
                <w:szCs w:val="24"/>
              </w:rPr>
              <w:t>test kits, medical devices and healthcare supplies from factories.</w:t>
            </w:r>
          </w:p>
          <w:p w14:paraId="0000002C" w14:textId="77777777" w:rsidR="00F4282D" w:rsidRDefault="00F4282D">
            <w:pPr>
              <w:widowControl w:val="0"/>
              <w:pBdr>
                <w:top w:val="nil"/>
                <w:left w:val="nil"/>
                <w:bottom w:val="nil"/>
                <w:right w:val="nil"/>
                <w:between w:val="nil"/>
              </w:pBdr>
              <w:spacing w:after="0" w:line="240" w:lineRule="auto"/>
              <w:rPr>
                <w:rFonts w:ascii="Arial" w:eastAsia="Arial" w:hAnsi="Arial" w:cs="Arial"/>
              </w:rPr>
            </w:pPr>
          </w:p>
          <w:p w14:paraId="0000002F" w14:textId="068D9DBD" w:rsidR="00F4282D" w:rsidRPr="00C210BD" w:rsidRDefault="00927A47" w:rsidP="00C210BD">
            <w:pPr>
              <w:widowControl w:val="0"/>
              <w:spacing w:after="0" w:line="240" w:lineRule="auto"/>
              <w:rPr>
                <w:rFonts w:ascii="Arial" w:eastAsia="Arial" w:hAnsi="Arial" w:cs="Arial"/>
              </w:rPr>
            </w:pPr>
            <w:r>
              <w:rPr>
                <w:rFonts w:ascii="Arial" w:eastAsia="Arial" w:hAnsi="Arial" w:cs="Arial"/>
                <w:sz w:val="24"/>
                <w:szCs w:val="24"/>
              </w:rPr>
              <w:t>This lot is broken down into 5 separate sub-Lots as follows:</w:t>
            </w:r>
          </w:p>
        </w:tc>
      </w:tr>
      <w:tr w:rsidR="00F4282D" w14:paraId="4CF539AA" w14:textId="77777777">
        <w:tc>
          <w:tcPr>
            <w:tcW w:w="1545" w:type="dxa"/>
            <w:shd w:val="clear" w:color="auto" w:fill="auto"/>
            <w:tcMar>
              <w:top w:w="100" w:type="dxa"/>
              <w:left w:w="100" w:type="dxa"/>
              <w:bottom w:w="100" w:type="dxa"/>
              <w:right w:w="100" w:type="dxa"/>
            </w:tcMar>
          </w:tcPr>
          <w:p w14:paraId="00000030" w14:textId="77777777"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Lot 1a</w:t>
            </w:r>
          </w:p>
        </w:tc>
        <w:tc>
          <w:tcPr>
            <w:tcW w:w="7455" w:type="dxa"/>
            <w:shd w:val="clear" w:color="auto" w:fill="auto"/>
            <w:tcMar>
              <w:top w:w="100" w:type="dxa"/>
              <w:left w:w="100" w:type="dxa"/>
              <w:bottom w:w="100" w:type="dxa"/>
              <w:right w:w="100" w:type="dxa"/>
            </w:tcMar>
          </w:tcPr>
          <w:p w14:paraId="00000031" w14:textId="315F2E04" w:rsidR="00F4282D" w:rsidRDefault="00FF0B06">
            <w:pPr>
              <w:widowControl w:val="0"/>
              <w:spacing w:after="0" w:line="240" w:lineRule="auto"/>
              <w:rPr>
                <w:rFonts w:ascii="Arial" w:eastAsia="Arial" w:hAnsi="Arial" w:cs="Arial"/>
                <w:b/>
                <w:sz w:val="24"/>
                <w:szCs w:val="24"/>
              </w:rPr>
            </w:pPr>
            <w:r>
              <w:rPr>
                <w:rFonts w:ascii="Arial" w:eastAsia="Arial" w:hAnsi="Arial" w:cs="Arial"/>
                <w:b/>
                <w:sz w:val="24"/>
                <w:szCs w:val="24"/>
              </w:rPr>
              <w:t xml:space="preserve">International </w:t>
            </w:r>
            <w:r w:rsidR="00927A47">
              <w:rPr>
                <w:rFonts w:ascii="Arial" w:eastAsia="Arial" w:hAnsi="Arial" w:cs="Arial"/>
                <w:b/>
                <w:sz w:val="24"/>
                <w:szCs w:val="24"/>
              </w:rPr>
              <w:t>Storage</w:t>
            </w:r>
          </w:p>
          <w:p w14:paraId="2B75136A" w14:textId="77777777" w:rsidR="00735F06" w:rsidRDefault="00735F06">
            <w:pPr>
              <w:widowControl w:val="0"/>
              <w:spacing w:after="0" w:line="240" w:lineRule="auto"/>
              <w:rPr>
                <w:rFonts w:ascii="Arial" w:eastAsia="Arial" w:hAnsi="Arial" w:cs="Arial"/>
                <w:b/>
                <w:sz w:val="24"/>
                <w:szCs w:val="24"/>
              </w:rPr>
            </w:pPr>
          </w:p>
          <w:p w14:paraId="4B61D608" w14:textId="57A2C0B1" w:rsidR="004B4511" w:rsidRDefault="00927A47">
            <w:pPr>
              <w:widowControl w:val="0"/>
              <w:spacing w:after="0" w:line="240" w:lineRule="auto"/>
              <w:rPr>
                <w:rFonts w:ascii="Arial" w:eastAsia="Arial" w:hAnsi="Arial" w:cs="Arial"/>
                <w:sz w:val="24"/>
                <w:szCs w:val="24"/>
              </w:rPr>
            </w:pPr>
            <w:r>
              <w:rPr>
                <w:rFonts w:ascii="Arial" w:eastAsia="Arial" w:hAnsi="Arial" w:cs="Arial"/>
                <w:sz w:val="24"/>
                <w:szCs w:val="24"/>
              </w:rPr>
              <w:t xml:space="preserve">This sub-Lot shall provide a whole range of services for secure storage and fulfilment in international locations. This will include but </w:t>
            </w:r>
            <w:r>
              <w:rPr>
                <w:rFonts w:ascii="Arial" w:eastAsia="Arial" w:hAnsi="Arial" w:cs="Arial"/>
                <w:sz w:val="24"/>
                <w:szCs w:val="24"/>
              </w:rPr>
              <w:lastRenderedPageBreak/>
              <w:t>not be limited to:</w:t>
            </w:r>
          </w:p>
          <w:p w14:paraId="19C71C19" w14:textId="77777777" w:rsidR="00C210BD" w:rsidRDefault="00C210BD">
            <w:pPr>
              <w:widowControl w:val="0"/>
              <w:spacing w:after="0" w:line="240" w:lineRule="auto"/>
              <w:rPr>
                <w:rFonts w:ascii="Arial" w:eastAsia="Arial" w:hAnsi="Arial" w:cs="Arial"/>
                <w:sz w:val="24"/>
                <w:szCs w:val="24"/>
              </w:rPr>
            </w:pPr>
          </w:p>
          <w:p w14:paraId="36E7627C" w14:textId="77777777" w:rsidR="00F32281" w:rsidRDefault="00927A47" w:rsidP="002D1642">
            <w:pPr>
              <w:pStyle w:val="ListParagraph"/>
              <w:widowControl w:val="0"/>
              <w:numPr>
                <w:ilvl w:val="0"/>
                <w:numId w:val="7"/>
              </w:numPr>
              <w:spacing w:after="0" w:line="240" w:lineRule="auto"/>
              <w:rPr>
                <w:rFonts w:ascii="Arial" w:eastAsia="Arial" w:hAnsi="Arial" w:cs="Arial"/>
                <w:sz w:val="24"/>
                <w:szCs w:val="24"/>
              </w:rPr>
            </w:pPr>
            <w:r w:rsidRPr="00F32281">
              <w:rPr>
                <w:rFonts w:ascii="Arial" w:eastAsia="Arial" w:hAnsi="Arial" w:cs="Arial"/>
                <w:sz w:val="24"/>
                <w:szCs w:val="24"/>
              </w:rPr>
              <w:t>Inbound warehousing processes;</w:t>
            </w:r>
          </w:p>
          <w:p w14:paraId="0D66601B" w14:textId="77777777" w:rsidR="00F32281" w:rsidRDefault="00927A47" w:rsidP="002D1642">
            <w:pPr>
              <w:pStyle w:val="ListParagraph"/>
              <w:widowControl w:val="0"/>
              <w:numPr>
                <w:ilvl w:val="0"/>
                <w:numId w:val="7"/>
              </w:numPr>
              <w:spacing w:after="0" w:line="240" w:lineRule="auto"/>
              <w:rPr>
                <w:rFonts w:ascii="Arial" w:eastAsia="Arial" w:hAnsi="Arial" w:cs="Arial"/>
                <w:sz w:val="24"/>
                <w:szCs w:val="24"/>
              </w:rPr>
            </w:pPr>
            <w:r w:rsidRPr="00F32281">
              <w:rPr>
                <w:rFonts w:ascii="Arial" w:eastAsia="Arial" w:hAnsi="Arial" w:cs="Arial"/>
                <w:sz w:val="24"/>
                <w:szCs w:val="24"/>
              </w:rPr>
              <w:t>Warehouse storage;</w:t>
            </w:r>
          </w:p>
          <w:p w14:paraId="47832504" w14:textId="77777777" w:rsidR="00F32281" w:rsidRDefault="00927A47" w:rsidP="002D1642">
            <w:pPr>
              <w:pStyle w:val="ListParagraph"/>
              <w:widowControl w:val="0"/>
              <w:numPr>
                <w:ilvl w:val="0"/>
                <w:numId w:val="7"/>
              </w:numPr>
              <w:spacing w:after="0" w:line="240" w:lineRule="auto"/>
              <w:rPr>
                <w:rFonts w:ascii="Arial" w:eastAsia="Arial" w:hAnsi="Arial" w:cs="Arial"/>
                <w:sz w:val="24"/>
                <w:szCs w:val="24"/>
              </w:rPr>
            </w:pPr>
            <w:r w:rsidRPr="00F32281">
              <w:rPr>
                <w:rFonts w:ascii="Arial" w:eastAsia="Arial" w:hAnsi="Arial" w:cs="Arial"/>
                <w:sz w:val="24"/>
                <w:szCs w:val="24"/>
              </w:rPr>
              <w:t>Fulfilment services, order consolidation, merge in transit</w:t>
            </w:r>
          </w:p>
          <w:p w14:paraId="2529ED2D" w14:textId="77777777" w:rsidR="00F32281" w:rsidRDefault="00927A47" w:rsidP="002D1642">
            <w:pPr>
              <w:pStyle w:val="ListParagraph"/>
              <w:widowControl w:val="0"/>
              <w:numPr>
                <w:ilvl w:val="0"/>
                <w:numId w:val="7"/>
              </w:numPr>
              <w:spacing w:after="0" w:line="240" w:lineRule="auto"/>
              <w:rPr>
                <w:rFonts w:ascii="Arial" w:eastAsia="Arial" w:hAnsi="Arial" w:cs="Arial"/>
                <w:sz w:val="24"/>
                <w:szCs w:val="24"/>
              </w:rPr>
            </w:pPr>
            <w:r w:rsidRPr="00F32281">
              <w:rPr>
                <w:rFonts w:ascii="Arial" w:eastAsia="Arial" w:hAnsi="Arial" w:cs="Arial"/>
                <w:sz w:val="24"/>
                <w:szCs w:val="24"/>
              </w:rPr>
              <w:t>Packaging and goods/material handling equipment;</w:t>
            </w:r>
          </w:p>
          <w:p w14:paraId="404A1B8D" w14:textId="77777777" w:rsidR="00F32281" w:rsidRDefault="00927A47" w:rsidP="002D1642">
            <w:pPr>
              <w:pStyle w:val="ListParagraph"/>
              <w:widowControl w:val="0"/>
              <w:numPr>
                <w:ilvl w:val="0"/>
                <w:numId w:val="7"/>
              </w:numPr>
              <w:spacing w:after="0" w:line="240" w:lineRule="auto"/>
              <w:rPr>
                <w:rFonts w:ascii="Arial" w:eastAsia="Arial" w:hAnsi="Arial" w:cs="Arial"/>
                <w:sz w:val="24"/>
                <w:szCs w:val="24"/>
              </w:rPr>
            </w:pPr>
            <w:r w:rsidRPr="00F32281">
              <w:rPr>
                <w:rFonts w:ascii="Arial" w:eastAsia="Arial" w:hAnsi="Arial" w:cs="Arial"/>
                <w:sz w:val="24"/>
                <w:szCs w:val="24"/>
              </w:rPr>
              <w:t>Stock Control;</w:t>
            </w:r>
          </w:p>
          <w:p w14:paraId="00000038" w14:textId="032868D3" w:rsidR="00F4282D" w:rsidRPr="00F32281" w:rsidRDefault="00927A47" w:rsidP="002D1642">
            <w:pPr>
              <w:pStyle w:val="ListParagraph"/>
              <w:widowControl w:val="0"/>
              <w:numPr>
                <w:ilvl w:val="0"/>
                <w:numId w:val="7"/>
              </w:numPr>
              <w:spacing w:after="0" w:line="240" w:lineRule="auto"/>
              <w:rPr>
                <w:rFonts w:ascii="Arial" w:eastAsia="Arial" w:hAnsi="Arial" w:cs="Arial"/>
                <w:sz w:val="24"/>
                <w:szCs w:val="24"/>
              </w:rPr>
            </w:pPr>
            <w:r w:rsidRPr="00F32281">
              <w:rPr>
                <w:rFonts w:ascii="Arial" w:eastAsia="Arial" w:hAnsi="Arial" w:cs="Arial"/>
                <w:sz w:val="24"/>
                <w:szCs w:val="24"/>
              </w:rPr>
              <w:t>Inventory and asset management systems (including asset traceability).</w:t>
            </w:r>
          </w:p>
          <w:p w14:paraId="00000039" w14:textId="77777777" w:rsidR="00F4282D" w:rsidRDefault="00F4282D">
            <w:pPr>
              <w:widowControl w:val="0"/>
              <w:spacing w:after="0" w:line="240" w:lineRule="auto"/>
              <w:rPr>
                <w:rFonts w:ascii="Arial" w:eastAsia="Arial" w:hAnsi="Arial" w:cs="Arial"/>
                <w:sz w:val="24"/>
                <w:szCs w:val="24"/>
              </w:rPr>
            </w:pPr>
          </w:p>
          <w:p w14:paraId="0000003A" w14:textId="52E5F6AB" w:rsidR="00F4282D" w:rsidRDefault="00927A47">
            <w:pPr>
              <w:widowControl w:val="0"/>
              <w:spacing w:after="0" w:line="240" w:lineRule="auto"/>
              <w:rPr>
                <w:rFonts w:ascii="Arial" w:eastAsia="Arial" w:hAnsi="Arial" w:cs="Arial"/>
                <w:b/>
                <w:sz w:val="24"/>
                <w:szCs w:val="24"/>
              </w:rPr>
            </w:pPr>
            <w:r>
              <w:rPr>
                <w:rFonts w:ascii="Arial" w:eastAsia="Arial" w:hAnsi="Arial" w:cs="Arial"/>
                <w:sz w:val="24"/>
                <w:szCs w:val="24"/>
              </w:rPr>
              <w:t xml:space="preserve">Further details in relation to the Mandatory requirements are detailed in Annex 1, </w:t>
            </w:r>
            <w:r w:rsidR="00CE2C38">
              <w:rPr>
                <w:rFonts w:ascii="Arial" w:eastAsia="Arial" w:hAnsi="Arial" w:cs="Arial"/>
                <w:sz w:val="24"/>
                <w:szCs w:val="24"/>
              </w:rPr>
              <w:t>p</w:t>
            </w:r>
            <w:r>
              <w:rPr>
                <w:rFonts w:ascii="Arial" w:eastAsia="Arial" w:hAnsi="Arial" w:cs="Arial"/>
                <w:sz w:val="24"/>
                <w:szCs w:val="24"/>
              </w:rPr>
              <w:t>aragraph</w:t>
            </w:r>
            <w:r w:rsidR="00CE2C38">
              <w:rPr>
                <w:rFonts w:ascii="Arial" w:eastAsia="Arial" w:hAnsi="Arial" w:cs="Arial"/>
                <w:sz w:val="24"/>
                <w:szCs w:val="24"/>
              </w:rPr>
              <w:t>s</w:t>
            </w:r>
            <w:r>
              <w:rPr>
                <w:rFonts w:ascii="Arial" w:eastAsia="Arial" w:hAnsi="Arial" w:cs="Arial"/>
                <w:sz w:val="24"/>
                <w:szCs w:val="24"/>
              </w:rPr>
              <w:t xml:space="preserve"> </w:t>
            </w:r>
            <w:r w:rsidR="000802E3">
              <w:rPr>
                <w:rFonts w:ascii="Arial" w:hAnsi="Arial" w:cs="Arial"/>
                <w:sz w:val="24"/>
              </w:rPr>
              <w:t xml:space="preserve">1 </w:t>
            </w:r>
            <w:r w:rsidR="00CE2C38">
              <w:rPr>
                <w:rFonts w:ascii="Arial" w:hAnsi="Arial" w:cs="Arial"/>
                <w:sz w:val="24"/>
              </w:rPr>
              <w:t>up to and including</w:t>
            </w:r>
            <w:r w:rsidR="000802E3">
              <w:rPr>
                <w:rFonts w:ascii="Arial" w:hAnsi="Arial" w:cs="Arial"/>
                <w:sz w:val="24"/>
              </w:rPr>
              <w:t xml:space="preserve"> </w:t>
            </w:r>
            <w:r w:rsidR="00CE2C38">
              <w:rPr>
                <w:rFonts w:ascii="Arial" w:hAnsi="Arial" w:cs="Arial"/>
                <w:sz w:val="24"/>
              </w:rPr>
              <w:t xml:space="preserve">paragraph </w:t>
            </w:r>
            <w:r w:rsidR="000802E3">
              <w:rPr>
                <w:rFonts w:ascii="Arial" w:hAnsi="Arial" w:cs="Arial"/>
                <w:sz w:val="24"/>
              </w:rPr>
              <w:t>8</w:t>
            </w:r>
            <w:r w:rsidR="00531034" w:rsidRPr="00531034">
              <w:rPr>
                <w:rFonts w:ascii="Arial" w:hAnsi="Arial" w:cs="Arial"/>
                <w:sz w:val="24"/>
              </w:rPr>
              <w:t>.</w:t>
            </w:r>
            <w:r w:rsidRPr="00531034">
              <w:rPr>
                <w:rFonts w:ascii="Arial" w:eastAsia="Arial" w:hAnsi="Arial" w:cs="Arial"/>
                <w:sz w:val="28"/>
                <w:szCs w:val="24"/>
              </w:rPr>
              <w:t xml:space="preserve">  </w:t>
            </w:r>
          </w:p>
        </w:tc>
      </w:tr>
      <w:tr w:rsidR="00F4282D" w14:paraId="70C68272" w14:textId="77777777">
        <w:trPr>
          <w:trHeight w:val="3330"/>
        </w:trPr>
        <w:tc>
          <w:tcPr>
            <w:tcW w:w="1545" w:type="dxa"/>
            <w:shd w:val="clear" w:color="auto" w:fill="auto"/>
            <w:tcMar>
              <w:top w:w="100" w:type="dxa"/>
              <w:left w:w="100" w:type="dxa"/>
              <w:bottom w:w="100" w:type="dxa"/>
              <w:right w:w="100" w:type="dxa"/>
            </w:tcMar>
          </w:tcPr>
          <w:p w14:paraId="0000003B" w14:textId="77777777"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lastRenderedPageBreak/>
              <w:t>Lot 1b</w:t>
            </w:r>
          </w:p>
        </w:tc>
        <w:tc>
          <w:tcPr>
            <w:tcW w:w="7455" w:type="dxa"/>
            <w:shd w:val="clear" w:color="auto" w:fill="auto"/>
            <w:tcMar>
              <w:top w:w="100" w:type="dxa"/>
              <w:left w:w="100" w:type="dxa"/>
              <w:bottom w:w="100" w:type="dxa"/>
              <w:right w:w="100" w:type="dxa"/>
            </w:tcMar>
          </w:tcPr>
          <w:p w14:paraId="0000003C" w14:textId="457699AE" w:rsidR="00F4282D" w:rsidRDefault="00590D80">
            <w:pPr>
              <w:widowControl w:val="0"/>
              <w:spacing w:after="0" w:line="240" w:lineRule="auto"/>
              <w:rPr>
                <w:rFonts w:ascii="Arial" w:eastAsia="Arial" w:hAnsi="Arial" w:cs="Arial"/>
                <w:b/>
                <w:sz w:val="24"/>
                <w:szCs w:val="24"/>
              </w:rPr>
            </w:pPr>
            <w:r w:rsidRPr="00590D80">
              <w:rPr>
                <w:rFonts w:ascii="Arial" w:hAnsi="Arial" w:cs="Arial"/>
                <w:b/>
                <w:sz w:val="24"/>
                <w:szCs w:val="24"/>
              </w:rPr>
              <w:t xml:space="preserve">Air Freight and </w:t>
            </w:r>
            <w:r w:rsidR="00927A47" w:rsidRPr="00590D80">
              <w:rPr>
                <w:rFonts w:ascii="Arial" w:eastAsia="Arial" w:hAnsi="Arial" w:cs="Arial"/>
                <w:b/>
                <w:sz w:val="24"/>
                <w:szCs w:val="24"/>
              </w:rPr>
              <w:t>Air Charter Services</w:t>
            </w:r>
          </w:p>
          <w:p w14:paraId="71F28FAF" w14:textId="77777777" w:rsidR="00735F06" w:rsidRPr="00590D80" w:rsidRDefault="00735F06">
            <w:pPr>
              <w:widowControl w:val="0"/>
              <w:spacing w:after="0" w:line="240" w:lineRule="auto"/>
              <w:rPr>
                <w:rFonts w:ascii="Arial" w:eastAsia="Arial" w:hAnsi="Arial" w:cs="Arial"/>
                <w:b/>
                <w:sz w:val="24"/>
                <w:szCs w:val="24"/>
              </w:rPr>
            </w:pPr>
          </w:p>
          <w:p w14:paraId="0000003D" w14:textId="28581A1F" w:rsidR="00F4282D" w:rsidRDefault="00927A47">
            <w:pPr>
              <w:widowControl w:val="0"/>
              <w:spacing w:after="0" w:line="240" w:lineRule="auto"/>
              <w:rPr>
                <w:rFonts w:ascii="Arial" w:eastAsia="Arial" w:hAnsi="Arial" w:cs="Arial"/>
                <w:sz w:val="24"/>
                <w:szCs w:val="24"/>
              </w:rPr>
            </w:pPr>
            <w:r>
              <w:rPr>
                <w:rFonts w:ascii="Arial" w:eastAsia="Arial" w:hAnsi="Arial" w:cs="Arial"/>
                <w:sz w:val="24"/>
                <w:szCs w:val="24"/>
              </w:rPr>
              <w:t>This sub-Lot shall provide a whole range of services for the full management of air</w:t>
            </w:r>
            <w:r w:rsidR="003A688B">
              <w:rPr>
                <w:rFonts w:ascii="Arial" w:eastAsia="Arial" w:hAnsi="Arial" w:cs="Arial"/>
                <w:sz w:val="24"/>
                <w:szCs w:val="24"/>
              </w:rPr>
              <w:t xml:space="preserve"> freight and</w:t>
            </w:r>
            <w:r w:rsidR="000E711D">
              <w:rPr>
                <w:rFonts w:ascii="Arial" w:eastAsia="Arial" w:hAnsi="Arial" w:cs="Arial"/>
                <w:sz w:val="24"/>
                <w:szCs w:val="24"/>
              </w:rPr>
              <w:t xml:space="preserve"> air</w:t>
            </w:r>
            <w:r>
              <w:rPr>
                <w:rFonts w:ascii="Arial" w:eastAsia="Arial" w:hAnsi="Arial" w:cs="Arial"/>
                <w:sz w:val="24"/>
                <w:szCs w:val="24"/>
              </w:rPr>
              <w:t xml:space="preserve"> charter</w:t>
            </w:r>
            <w:r w:rsidR="003A688B">
              <w:rPr>
                <w:rFonts w:ascii="Arial" w:eastAsia="Arial" w:hAnsi="Arial" w:cs="Arial"/>
                <w:sz w:val="24"/>
                <w:szCs w:val="24"/>
              </w:rPr>
              <w:t xml:space="preserve"> </w:t>
            </w:r>
            <w:r>
              <w:rPr>
                <w:rFonts w:ascii="Arial" w:eastAsia="Arial" w:hAnsi="Arial" w:cs="Arial"/>
                <w:sz w:val="24"/>
                <w:szCs w:val="24"/>
              </w:rPr>
              <w:t>services for the transportation of goods from international locations. The services shall include but not be limited to:</w:t>
            </w:r>
          </w:p>
          <w:p w14:paraId="500F3CB6" w14:textId="77777777" w:rsidR="004B4511" w:rsidRDefault="004B4511">
            <w:pPr>
              <w:widowControl w:val="0"/>
              <w:spacing w:after="0" w:line="240" w:lineRule="auto"/>
              <w:rPr>
                <w:rFonts w:ascii="Arial" w:eastAsia="Arial" w:hAnsi="Arial" w:cs="Arial"/>
                <w:sz w:val="24"/>
                <w:szCs w:val="24"/>
              </w:rPr>
            </w:pPr>
          </w:p>
          <w:p w14:paraId="0000003E" w14:textId="06ABD026" w:rsidR="00F4282D" w:rsidRPr="00F32281" w:rsidRDefault="00927A47" w:rsidP="002D1642">
            <w:pPr>
              <w:pStyle w:val="ListParagraph"/>
              <w:widowControl w:val="0"/>
              <w:numPr>
                <w:ilvl w:val="0"/>
                <w:numId w:val="8"/>
              </w:numPr>
              <w:spacing w:after="0" w:line="240" w:lineRule="auto"/>
              <w:rPr>
                <w:rFonts w:ascii="Arial" w:eastAsia="Arial" w:hAnsi="Arial" w:cs="Arial"/>
                <w:sz w:val="24"/>
                <w:szCs w:val="24"/>
              </w:rPr>
            </w:pPr>
            <w:r w:rsidRPr="00F32281">
              <w:rPr>
                <w:rFonts w:ascii="Arial" w:eastAsia="Arial" w:hAnsi="Arial" w:cs="Arial"/>
                <w:sz w:val="24"/>
                <w:szCs w:val="24"/>
              </w:rPr>
              <w:t>Charter Booking Services</w:t>
            </w:r>
            <w:r w:rsidR="005E50D1">
              <w:rPr>
                <w:rFonts w:ascii="Arial" w:eastAsia="Arial" w:hAnsi="Arial" w:cs="Arial"/>
                <w:sz w:val="24"/>
                <w:szCs w:val="24"/>
              </w:rPr>
              <w:t>;</w:t>
            </w:r>
          </w:p>
          <w:p w14:paraId="0000003F" w14:textId="72FDE885" w:rsidR="00F4282D" w:rsidRPr="00F32281" w:rsidRDefault="00927A47" w:rsidP="002D1642">
            <w:pPr>
              <w:pStyle w:val="ListParagraph"/>
              <w:widowControl w:val="0"/>
              <w:numPr>
                <w:ilvl w:val="0"/>
                <w:numId w:val="8"/>
              </w:numPr>
              <w:spacing w:after="0" w:line="240" w:lineRule="auto"/>
              <w:rPr>
                <w:rFonts w:ascii="Arial" w:eastAsia="Arial" w:hAnsi="Arial" w:cs="Arial"/>
                <w:sz w:val="24"/>
                <w:szCs w:val="24"/>
              </w:rPr>
            </w:pPr>
            <w:r w:rsidRPr="00F32281">
              <w:rPr>
                <w:rFonts w:ascii="Arial" w:eastAsia="Arial" w:hAnsi="Arial" w:cs="Arial"/>
                <w:sz w:val="24"/>
                <w:szCs w:val="24"/>
              </w:rPr>
              <w:t>Air Freight Management</w:t>
            </w:r>
            <w:r w:rsidR="005E50D1">
              <w:rPr>
                <w:rFonts w:ascii="Arial" w:eastAsia="Arial" w:hAnsi="Arial" w:cs="Arial"/>
                <w:sz w:val="24"/>
                <w:szCs w:val="24"/>
              </w:rPr>
              <w:t>;</w:t>
            </w:r>
          </w:p>
          <w:p w14:paraId="00000040" w14:textId="2FC375FE" w:rsidR="00F4282D" w:rsidRPr="00F32281" w:rsidRDefault="00927A47" w:rsidP="002D1642">
            <w:pPr>
              <w:pStyle w:val="ListParagraph"/>
              <w:widowControl w:val="0"/>
              <w:numPr>
                <w:ilvl w:val="0"/>
                <w:numId w:val="8"/>
              </w:numPr>
              <w:spacing w:after="0" w:line="240" w:lineRule="auto"/>
              <w:rPr>
                <w:rFonts w:ascii="Arial" w:eastAsia="Arial" w:hAnsi="Arial" w:cs="Arial"/>
                <w:sz w:val="24"/>
                <w:szCs w:val="24"/>
              </w:rPr>
            </w:pPr>
            <w:r w:rsidRPr="00F32281">
              <w:rPr>
                <w:rFonts w:ascii="Arial" w:eastAsia="Arial" w:hAnsi="Arial" w:cs="Arial"/>
                <w:sz w:val="24"/>
                <w:szCs w:val="24"/>
              </w:rPr>
              <w:t>Ground handling collaboration</w:t>
            </w:r>
            <w:r w:rsidR="005E50D1">
              <w:rPr>
                <w:rFonts w:ascii="Arial" w:eastAsia="Arial" w:hAnsi="Arial" w:cs="Arial"/>
                <w:sz w:val="24"/>
                <w:szCs w:val="24"/>
              </w:rPr>
              <w:t>.</w:t>
            </w:r>
          </w:p>
          <w:p w14:paraId="00000041" w14:textId="77777777" w:rsidR="00F4282D" w:rsidRDefault="00F4282D">
            <w:pPr>
              <w:widowControl w:val="0"/>
              <w:spacing w:after="0" w:line="240" w:lineRule="auto"/>
              <w:ind w:left="720"/>
              <w:rPr>
                <w:rFonts w:ascii="Arial" w:eastAsia="Arial" w:hAnsi="Arial" w:cs="Arial"/>
                <w:sz w:val="24"/>
                <w:szCs w:val="24"/>
              </w:rPr>
            </w:pPr>
          </w:p>
          <w:p w14:paraId="00000042" w14:textId="724ED881" w:rsidR="00F4282D" w:rsidRDefault="00927A47">
            <w:pPr>
              <w:widowControl w:val="0"/>
              <w:spacing w:after="0" w:line="240" w:lineRule="auto"/>
              <w:rPr>
                <w:rFonts w:ascii="Arial" w:eastAsia="Arial" w:hAnsi="Arial" w:cs="Arial"/>
                <w:b/>
                <w:sz w:val="24"/>
                <w:szCs w:val="24"/>
              </w:rPr>
            </w:pPr>
            <w:r>
              <w:rPr>
                <w:rFonts w:ascii="Arial" w:eastAsia="Arial" w:hAnsi="Arial" w:cs="Arial"/>
                <w:sz w:val="24"/>
                <w:szCs w:val="24"/>
              </w:rPr>
              <w:t xml:space="preserve">Further details in relation to the Mandatory requirements are detailed in Annex 1, </w:t>
            </w:r>
            <w:r w:rsidR="00DE452F">
              <w:rPr>
                <w:rFonts w:ascii="Arial" w:eastAsia="Arial" w:hAnsi="Arial" w:cs="Arial"/>
                <w:sz w:val="24"/>
                <w:szCs w:val="24"/>
              </w:rPr>
              <w:t xml:space="preserve">paragraphs </w:t>
            </w:r>
            <w:r w:rsidR="00DE452F">
              <w:rPr>
                <w:rFonts w:ascii="Arial" w:hAnsi="Arial" w:cs="Arial"/>
                <w:sz w:val="24"/>
              </w:rPr>
              <w:t>1 up to and including paragraph 7 and also paragraph 9</w:t>
            </w:r>
            <w:r w:rsidR="00DE452F" w:rsidRPr="00531034">
              <w:rPr>
                <w:rFonts w:ascii="Arial" w:hAnsi="Arial" w:cs="Arial"/>
                <w:sz w:val="24"/>
              </w:rPr>
              <w:t>.</w:t>
            </w:r>
          </w:p>
        </w:tc>
      </w:tr>
      <w:tr w:rsidR="00F4282D" w14:paraId="0A8748E0" w14:textId="77777777">
        <w:trPr>
          <w:trHeight w:val="3330"/>
        </w:trPr>
        <w:tc>
          <w:tcPr>
            <w:tcW w:w="1545" w:type="dxa"/>
            <w:shd w:val="clear" w:color="auto" w:fill="auto"/>
            <w:tcMar>
              <w:top w:w="100" w:type="dxa"/>
              <w:left w:w="100" w:type="dxa"/>
              <w:bottom w:w="100" w:type="dxa"/>
              <w:right w:w="100" w:type="dxa"/>
            </w:tcMar>
          </w:tcPr>
          <w:p w14:paraId="00000043" w14:textId="77777777"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Lot 1c</w:t>
            </w:r>
          </w:p>
        </w:tc>
        <w:tc>
          <w:tcPr>
            <w:tcW w:w="7455" w:type="dxa"/>
            <w:shd w:val="clear" w:color="auto" w:fill="auto"/>
            <w:tcMar>
              <w:top w:w="100" w:type="dxa"/>
              <w:left w:w="100" w:type="dxa"/>
              <w:bottom w:w="100" w:type="dxa"/>
              <w:right w:w="100" w:type="dxa"/>
            </w:tcMar>
          </w:tcPr>
          <w:p w14:paraId="00000044" w14:textId="62EE9AA5" w:rsidR="00F4282D" w:rsidRDefault="00927A47">
            <w:pPr>
              <w:widowControl w:val="0"/>
              <w:spacing w:after="0" w:line="240" w:lineRule="auto"/>
              <w:rPr>
                <w:rFonts w:ascii="Arial" w:eastAsia="Arial" w:hAnsi="Arial" w:cs="Arial"/>
                <w:b/>
                <w:sz w:val="24"/>
                <w:szCs w:val="24"/>
              </w:rPr>
            </w:pPr>
            <w:r>
              <w:rPr>
                <w:rFonts w:ascii="Arial" w:eastAsia="Arial" w:hAnsi="Arial" w:cs="Arial"/>
                <w:b/>
                <w:sz w:val="24"/>
                <w:szCs w:val="24"/>
              </w:rPr>
              <w:t xml:space="preserve">Rail Freight </w:t>
            </w:r>
          </w:p>
          <w:p w14:paraId="76AFA64C" w14:textId="77777777" w:rsidR="00286321" w:rsidRDefault="00286321">
            <w:pPr>
              <w:widowControl w:val="0"/>
              <w:spacing w:after="0" w:line="240" w:lineRule="auto"/>
              <w:rPr>
                <w:rFonts w:ascii="Arial" w:eastAsia="Arial" w:hAnsi="Arial" w:cs="Arial"/>
                <w:sz w:val="24"/>
                <w:szCs w:val="24"/>
              </w:rPr>
            </w:pPr>
          </w:p>
          <w:p w14:paraId="00000045" w14:textId="7040F1CA" w:rsidR="00F4282D" w:rsidRDefault="00927A47">
            <w:pPr>
              <w:widowControl w:val="0"/>
              <w:spacing w:after="0" w:line="240" w:lineRule="auto"/>
              <w:rPr>
                <w:rFonts w:ascii="Arial" w:eastAsia="Arial" w:hAnsi="Arial" w:cs="Arial"/>
                <w:sz w:val="24"/>
                <w:szCs w:val="24"/>
              </w:rPr>
            </w:pPr>
            <w:r>
              <w:rPr>
                <w:rFonts w:ascii="Arial" w:eastAsia="Arial" w:hAnsi="Arial" w:cs="Arial"/>
                <w:sz w:val="24"/>
                <w:szCs w:val="24"/>
              </w:rPr>
              <w:t xml:space="preserve">This sub-Lot shall provide a whole range of services for </w:t>
            </w:r>
            <w:r w:rsidR="00590D80">
              <w:rPr>
                <w:rFonts w:ascii="Arial" w:eastAsia="Arial" w:hAnsi="Arial" w:cs="Arial"/>
                <w:sz w:val="24"/>
                <w:szCs w:val="24"/>
              </w:rPr>
              <w:t>the provision</w:t>
            </w:r>
            <w:r>
              <w:rPr>
                <w:rFonts w:ascii="Arial" w:eastAsia="Arial" w:hAnsi="Arial" w:cs="Arial"/>
                <w:sz w:val="24"/>
                <w:szCs w:val="24"/>
              </w:rPr>
              <w:t xml:space="preserve">, management and booking of rail freight transportation from international destinations. The services shall include but not limited to:  </w:t>
            </w:r>
          </w:p>
          <w:p w14:paraId="00000046" w14:textId="77777777" w:rsidR="00F4282D" w:rsidRDefault="00F4282D">
            <w:pPr>
              <w:widowControl w:val="0"/>
              <w:spacing w:after="0" w:line="240" w:lineRule="auto"/>
              <w:rPr>
                <w:rFonts w:ascii="Arial" w:eastAsia="Arial" w:hAnsi="Arial" w:cs="Arial"/>
                <w:sz w:val="24"/>
                <w:szCs w:val="24"/>
              </w:rPr>
            </w:pPr>
          </w:p>
          <w:p w14:paraId="00000047" w14:textId="035C9241" w:rsidR="00F4282D" w:rsidRPr="00F32281" w:rsidRDefault="00927A47" w:rsidP="002D1642">
            <w:pPr>
              <w:pStyle w:val="ListParagraph"/>
              <w:widowControl w:val="0"/>
              <w:numPr>
                <w:ilvl w:val="0"/>
                <w:numId w:val="9"/>
              </w:numPr>
              <w:spacing w:after="0" w:line="240" w:lineRule="auto"/>
              <w:rPr>
                <w:rFonts w:ascii="Arial" w:eastAsia="Arial" w:hAnsi="Arial" w:cs="Arial"/>
                <w:sz w:val="24"/>
                <w:szCs w:val="24"/>
              </w:rPr>
            </w:pPr>
            <w:r w:rsidRPr="00F32281">
              <w:rPr>
                <w:rFonts w:ascii="Arial" w:eastAsia="Arial" w:hAnsi="Arial" w:cs="Arial"/>
                <w:sz w:val="24"/>
                <w:szCs w:val="24"/>
              </w:rPr>
              <w:t>Rail Freight Booking Services</w:t>
            </w:r>
            <w:r w:rsidR="005E50D1">
              <w:rPr>
                <w:rFonts w:ascii="Arial" w:eastAsia="Arial" w:hAnsi="Arial" w:cs="Arial"/>
                <w:sz w:val="24"/>
                <w:szCs w:val="24"/>
              </w:rPr>
              <w:t>;</w:t>
            </w:r>
          </w:p>
          <w:p w14:paraId="00000048" w14:textId="11637CD1" w:rsidR="00F4282D" w:rsidRPr="00F32281" w:rsidRDefault="00927A47" w:rsidP="002D1642">
            <w:pPr>
              <w:pStyle w:val="ListParagraph"/>
              <w:widowControl w:val="0"/>
              <w:numPr>
                <w:ilvl w:val="0"/>
                <w:numId w:val="9"/>
              </w:numPr>
              <w:spacing w:after="0" w:line="240" w:lineRule="auto"/>
              <w:rPr>
                <w:rFonts w:ascii="Arial" w:eastAsia="Arial" w:hAnsi="Arial" w:cs="Arial"/>
                <w:sz w:val="24"/>
                <w:szCs w:val="24"/>
              </w:rPr>
            </w:pPr>
            <w:r w:rsidRPr="00F32281">
              <w:rPr>
                <w:rFonts w:ascii="Arial" w:eastAsia="Arial" w:hAnsi="Arial" w:cs="Arial"/>
                <w:sz w:val="24"/>
                <w:szCs w:val="24"/>
              </w:rPr>
              <w:t>Customs services and clearance</w:t>
            </w:r>
            <w:r w:rsidR="005E50D1">
              <w:rPr>
                <w:rFonts w:ascii="Arial" w:eastAsia="Arial" w:hAnsi="Arial" w:cs="Arial"/>
                <w:sz w:val="24"/>
                <w:szCs w:val="24"/>
              </w:rPr>
              <w:t>;</w:t>
            </w:r>
          </w:p>
          <w:p w14:paraId="00000049" w14:textId="204CB06C" w:rsidR="00F4282D" w:rsidRPr="00F32281" w:rsidRDefault="00927A47" w:rsidP="002D1642">
            <w:pPr>
              <w:pStyle w:val="ListParagraph"/>
              <w:widowControl w:val="0"/>
              <w:numPr>
                <w:ilvl w:val="0"/>
                <w:numId w:val="9"/>
              </w:numPr>
              <w:spacing w:after="0" w:line="240" w:lineRule="auto"/>
              <w:rPr>
                <w:rFonts w:ascii="Arial" w:eastAsia="Arial" w:hAnsi="Arial" w:cs="Arial"/>
                <w:sz w:val="24"/>
                <w:szCs w:val="24"/>
              </w:rPr>
            </w:pPr>
            <w:r w:rsidRPr="00F32281">
              <w:rPr>
                <w:rFonts w:ascii="Arial" w:eastAsia="Arial" w:hAnsi="Arial" w:cs="Arial"/>
                <w:sz w:val="24"/>
                <w:szCs w:val="24"/>
              </w:rPr>
              <w:t>Container Management and Transportation</w:t>
            </w:r>
            <w:r w:rsidR="005E50D1">
              <w:rPr>
                <w:rFonts w:ascii="Arial" w:eastAsia="Arial" w:hAnsi="Arial" w:cs="Arial"/>
                <w:sz w:val="24"/>
                <w:szCs w:val="24"/>
              </w:rPr>
              <w:t>;</w:t>
            </w:r>
          </w:p>
          <w:p w14:paraId="0000004A" w14:textId="07E566F7" w:rsidR="00F4282D" w:rsidRPr="00F32281" w:rsidRDefault="00927A47" w:rsidP="002D1642">
            <w:pPr>
              <w:pStyle w:val="ListParagraph"/>
              <w:widowControl w:val="0"/>
              <w:numPr>
                <w:ilvl w:val="0"/>
                <w:numId w:val="9"/>
              </w:numPr>
              <w:spacing w:after="0" w:line="240" w:lineRule="auto"/>
              <w:rPr>
                <w:rFonts w:ascii="Arial" w:eastAsia="Arial" w:hAnsi="Arial" w:cs="Arial"/>
                <w:sz w:val="24"/>
                <w:szCs w:val="24"/>
              </w:rPr>
            </w:pPr>
            <w:r w:rsidRPr="00F32281">
              <w:rPr>
                <w:rFonts w:ascii="Arial" w:eastAsia="Arial" w:hAnsi="Arial" w:cs="Arial"/>
                <w:sz w:val="24"/>
                <w:szCs w:val="24"/>
              </w:rPr>
              <w:t>Secure onward delivery</w:t>
            </w:r>
            <w:r w:rsidR="005E50D1">
              <w:rPr>
                <w:rFonts w:ascii="Arial" w:eastAsia="Arial" w:hAnsi="Arial" w:cs="Arial"/>
                <w:sz w:val="24"/>
                <w:szCs w:val="24"/>
              </w:rPr>
              <w:t>.</w:t>
            </w:r>
          </w:p>
          <w:p w14:paraId="0000004B" w14:textId="77777777" w:rsidR="00F4282D" w:rsidRDefault="00F4282D">
            <w:pPr>
              <w:widowControl w:val="0"/>
              <w:spacing w:after="0" w:line="240" w:lineRule="auto"/>
              <w:ind w:left="720"/>
              <w:rPr>
                <w:rFonts w:ascii="Arial" w:eastAsia="Arial" w:hAnsi="Arial" w:cs="Arial"/>
                <w:sz w:val="24"/>
                <w:szCs w:val="24"/>
              </w:rPr>
            </w:pPr>
          </w:p>
          <w:p w14:paraId="0000004C" w14:textId="3D656F1F" w:rsidR="00F4282D" w:rsidRDefault="00927A47">
            <w:pPr>
              <w:widowControl w:val="0"/>
              <w:spacing w:after="0" w:line="240" w:lineRule="auto"/>
              <w:rPr>
                <w:rFonts w:ascii="Arial" w:eastAsia="Arial" w:hAnsi="Arial" w:cs="Arial"/>
                <w:b/>
                <w:sz w:val="24"/>
                <w:szCs w:val="24"/>
              </w:rPr>
            </w:pPr>
            <w:r>
              <w:rPr>
                <w:rFonts w:ascii="Arial" w:eastAsia="Arial" w:hAnsi="Arial" w:cs="Arial"/>
                <w:sz w:val="24"/>
                <w:szCs w:val="24"/>
              </w:rPr>
              <w:t xml:space="preserve">Further details in relation to the Mandatory requirements are detailed in Annex 1, </w:t>
            </w:r>
            <w:r w:rsidR="00C75462">
              <w:rPr>
                <w:rFonts w:ascii="Arial" w:eastAsia="Arial" w:hAnsi="Arial" w:cs="Arial"/>
                <w:sz w:val="24"/>
                <w:szCs w:val="24"/>
              </w:rPr>
              <w:t xml:space="preserve">paragraphs </w:t>
            </w:r>
            <w:r w:rsidR="00C75462">
              <w:rPr>
                <w:rFonts w:ascii="Arial" w:hAnsi="Arial" w:cs="Arial"/>
                <w:sz w:val="24"/>
              </w:rPr>
              <w:t>1 up to and including paragraph 7 and also paragraph 10</w:t>
            </w:r>
            <w:r w:rsidR="00C75462" w:rsidRPr="00531034">
              <w:rPr>
                <w:rFonts w:ascii="Arial" w:hAnsi="Arial" w:cs="Arial"/>
                <w:sz w:val="24"/>
              </w:rPr>
              <w:t>.</w:t>
            </w:r>
          </w:p>
        </w:tc>
      </w:tr>
      <w:tr w:rsidR="00F4282D" w14:paraId="21B19AB2" w14:textId="77777777">
        <w:trPr>
          <w:trHeight w:val="3330"/>
        </w:trPr>
        <w:tc>
          <w:tcPr>
            <w:tcW w:w="1545" w:type="dxa"/>
            <w:shd w:val="clear" w:color="auto" w:fill="auto"/>
            <w:tcMar>
              <w:top w:w="100" w:type="dxa"/>
              <w:left w:w="100" w:type="dxa"/>
              <w:bottom w:w="100" w:type="dxa"/>
              <w:right w:w="100" w:type="dxa"/>
            </w:tcMar>
          </w:tcPr>
          <w:p w14:paraId="0000004D" w14:textId="77777777"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lastRenderedPageBreak/>
              <w:t>Lot 1d</w:t>
            </w:r>
          </w:p>
        </w:tc>
        <w:tc>
          <w:tcPr>
            <w:tcW w:w="7455" w:type="dxa"/>
            <w:shd w:val="clear" w:color="auto" w:fill="auto"/>
            <w:tcMar>
              <w:top w:w="100" w:type="dxa"/>
              <w:left w:w="100" w:type="dxa"/>
              <w:bottom w:w="100" w:type="dxa"/>
              <w:right w:w="100" w:type="dxa"/>
            </w:tcMar>
          </w:tcPr>
          <w:p w14:paraId="0000004E" w14:textId="5C109726" w:rsidR="00F4282D" w:rsidRDefault="00927A47">
            <w:pPr>
              <w:widowControl w:val="0"/>
              <w:spacing w:after="0" w:line="240" w:lineRule="auto"/>
              <w:rPr>
                <w:rFonts w:ascii="Arial" w:eastAsia="Arial" w:hAnsi="Arial" w:cs="Arial"/>
                <w:b/>
                <w:sz w:val="24"/>
                <w:szCs w:val="24"/>
              </w:rPr>
            </w:pPr>
            <w:r>
              <w:rPr>
                <w:rFonts w:ascii="Arial" w:eastAsia="Arial" w:hAnsi="Arial" w:cs="Arial"/>
                <w:b/>
                <w:sz w:val="24"/>
                <w:szCs w:val="24"/>
              </w:rPr>
              <w:t xml:space="preserve">Road Freight </w:t>
            </w:r>
          </w:p>
          <w:p w14:paraId="0000004F" w14:textId="77777777" w:rsidR="00F4282D" w:rsidRDefault="00F4282D">
            <w:pPr>
              <w:widowControl w:val="0"/>
              <w:spacing w:after="0" w:line="240" w:lineRule="auto"/>
              <w:rPr>
                <w:rFonts w:ascii="Arial" w:eastAsia="Arial" w:hAnsi="Arial" w:cs="Arial"/>
                <w:sz w:val="24"/>
                <w:szCs w:val="24"/>
              </w:rPr>
            </w:pPr>
          </w:p>
          <w:p w14:paraId="00000050" w14:textId="77777777" w:rsidR="00F4282D" w:rsidRDefault="00927A47">
            <w:pPr>
              <w:widowControl w:val="0"/>
              <w:spacing w:after="0" w:line="240" w:lineRule="auto"/>
              <w:rPr>
                <w:rFonts w:ascii="Arial" w:eastAsia="Arial" w:hAnsi="Arial" w:cs="Arial"/>
                <w:sz w:val="24"/>
                <w:szCs w:val="24"/>
              </w:rPr>
            </w:pPr>
            <w:r>
              <w:rPr>
                <w:rFonts w:ascii="Arial" w:eastAsia="Arial" w:hAnsi="Arial" w:cs="Arial"/>
                <w:sz w:val="24"/>
                <w:szCs w:val="24"/>
              </w:rPr>
              <w:t xml:space="preserve">This sub-Lot shall provide a whole range of services for the management and provision of road freight transportation from </w:t>
            </w:r>
            <w:sdt>
              <w:sdtPr>
                <w:tag w:val="goog_rdk_12"/>
                <w:id w:val="101085178"/>
              </w:sdtPr>
              <w:sdtEndPr/>
              <w:sdtContent/>
            </w:sdt>
            <w:sdt>
              <w:sdtPr>
                <w:tag w:val="goog_rdk_13"/>
                <w:id w:val="459462314"/>
              </w:sdtPr>
              <w:sdtEndPr/>
              <w:sdtContent/>
            </w:sdt>
            <w:r>
              <w:rPr>
                <w:rFonts w:ascii="Arial" w:eastAsia="Arial" w:hAnsi="Arial" w:cs="Arial"/>
                <w:sz w:val="24"/>
                <w:szCs w:val="24"/>
              </w:rPr>
              <w:t xml:space="preserve">international destinations. The services shall include but not limited to:  </w:t>
            </w:r>
          </w:p>
          <w:p w14:paraId="00000051" w14:textId="4DE8FD8F" w:rsidR="00F4282D" w:rsidRPr="00F32281" w:rsidRDefault="00927A47" w:rsidP="002D1642">
            <w:pPr>
              <w:pStyle w:val="ListParagraph"/>
              <w:widowControl w:val="0"/>
              <w:numPr>
                <w:ilvl w:val="0"/>
                <w:numId w:val="10"/>
              </w:numPr>
              <w:spacing w:after="0" w:line="240" w:lineRule="auto"/>
              <w:rPr>
                <w:rFonts w:ascii="Arial" w:eastAsia="Arial" w:hAnsi="Arial" w:cs="Arial"/>
                <w:sz w:val="24"/>
                <w:szCs w:val="24"/>
              </w:rPr>
            </w:pPr>
            <w:r w:rsidRPr="00F32281">
              <w:rPr>
                <w:rFonts w:ascii="Arial" w:eastAsia="Arial" w:hAnsi="Arial" w:cs="Arial"/>
                <w:sz w:val="24"/>
                <w:szCs w:val="24"/>
              </w:rPr>
              <w:t>Road Freight Services</w:t>
            </w:r>
            <w:r w:rsidR="005E50D1">
              <w:rPr>
                <w:rFonts w:ascii="Arial" w:eastAsia="Arial" w:hAnsi="Arial" w:cs="Arial"/>
                <w:sz w:val="24"/>
                <w:szCs w:val="24"/>
              </w:rPr>
              <w:t>;</w:t>
            </w:r>
          </w:p>
          <w:p w14:paraId="00000052" w14:textId="1204E3F9" w:rsidR="00F4282D" w:rsidRPr="00F32281" w:rsidRDefault="00927A47" w:rsidP="002D1642">
            <w:pPr>
              <w:pStyle w:val="ListParagraph"/>
              <w:widowControl w:val="0"/>
              <w:numPr>
                <w:ilvl w:val="0"/>
                <w:numId w:val="10"/>
              </w:numPr>
              <w:spacing w:after="0" w:line="240" w:lineRule="auto"/>
              <w:rPr>
                <w:rFonts w:ascii="Arial" w:eastAsia="Arial" w:hAnsi="Arial" w:cs="Arial"/>
                <w:sz w:val="24"/>
                <w:szCs w:val="24"/>
              </w:rPr>
            </w:pPr>
            <w:r w:rsidRPr="00F32281">
              <w:rPr>
                <w:rFonts w:ascii="Arial" w:eastAsia="Arial" w:hAnsi="Arial" w:cs="Arial"/>
                <w:sz w:val="24"/>
                <w:szCs w:val="24"/>
              </w:rPr>
              <w:t>Provision of specialist vehicles</w:t>
            </w:r>
            <w:r w:rsidR="005E50D1">
              <w:rPr>
                <w:rFonts w:ascii="Arial" w:eastAsia="Arial" w:hAnsi="Arial" w:cs="Arial"/>
                <w:sz w:val="24"/>
                <w:szCs w:val="24"/>
              </w:rPr>
              <w:t>;</w:t>
            </w:r>
          </w:p>
          <w:p w14:paraId="00000053" w14:textId="60AA9588" w:rsidR="00F4282D" w:rsidRPr="00F32281" w:rsidRDefault="00927A47" w:rsidP="002D1642">
            <w:pPr>
              <w:pStyle w:val="ListParagraph"/>
              <w:widowControl w:val="0"/>
              <w:numPr>
                <w:ilvl w:val="0"/>
                <w:numId w:val="10"/>
              </w:numPr>
              <w:spacing w:after="0" w:line="240" w:lineRule="auto"/>
              <w:rPr>
                <w:rFonts w:ascii="Arial" w:eastAsia="Arial" w:hAnsi="Arial" w:cs="Arial"/>
                <w:sz w:val="24"/>
                <w:szCs w:val="24"/>
              </w:rPr>
            </w:pPr>
            <w:r w:rsidRPr="00F32281">
              <w:rPr>
                <w:rFonts w:ascii="Arial" w:eastAsia="Arial" w:hAnsi="Arial" w:cs="Arial"/>
                <w:sz w:val="24"/>
                <w:szCs w:val="24"/>
              </w:rPr>
              <w:t>Customs services and clearance</w:t>
            </w:r>
            <w:r w:rsidR="005E50D1">
              <w:rPr>
                <w:rFonts w:ascii="Arial" w:eastAsia="Arial" w:hAnsi="Arial" w:cs="Arial"/>
                <w:sz w:val="24"/>
                <w:szCs w:val="24"/>
              </w:rPr>
              <w:t>;</w:t>
            </w:r>
          </w:p>
          <w:p w14:paraId="00000054" w14:textId="67675CB6" w:rsidR="00F4282D" w:rsidRPr="00F32281" w:rsidRDefault="00927A47" w:rsidP="002D1642">
            <w:pPr>
              <w:pStyle w:val="ListParagraph"/>
              <w:widowControl w:val="0"/>
              <w:numPr>
                <w:ilvl w:val="0"/>
                <w:numId w:val="10"/>
              </w:numPr>
              <w:spacing w:after="0" w:line="240" w:lineRule="auto"/>
              <w:rPr>
                <w:rFonts w:ascii="Arial" w:eastAsia="Arial" w:hAnsi="Arial" w:cs="Arial"/>
                <w:sz w:val="24"/>
                <w:szCs w:val="24"/>
              </w:rPr>
            </w:pPr>
            <w:r w:rsidRPr="00F32281">
              <w:rPr>
                <w:rFonts w:ascii="Arial" w:eastAsia="Arial" w:hAnsi="Arial" w:cs="Arial"/>
                <w:sz w:val="24"/>
                <w:szCs w:val="24"/>
              </w:rPr>
              <w:t>Secure onward delivery</w:t>
            </w:r>
            <w:r w:rsidR="005E50D1">
              <w:rPr>
                <w:rFonts w:ascii="Arial" w:eastAsia="Arial" w:hAnsi="Arial" w:cs="Arial"/>
                <w:sz w:val="24"/>
                <w:szCs w:val="24"/>
              </w:rPr>
              <w:t>.</w:t>
            </w:r>
          </w:p>
          <w:p w14:paraId="00000055" w14:textId="77777777" w:rsidR="00F4282D" w:rsidRDefault="00F4282D">
            <w:pPr>
              <w:widowControl w:val="0"/>
              <w:spacing w:after="0" w:line="240" w:lineRule="auto"/>
              <w:rPr>
                <w:rFonts w:ascii="Arial" w:eastAsia="Arial" w:hAnsi="Arial" w:cs="Arial"/>
                <w:sz w:val="24"/>
                <w:szCs w:val="24"/>
              </w:rPr>
            </w:pPr>
          </w:p>
          <w:p w14:paraId="00000056" w14:textId="55C3FAF8" w:rsidR="00F4282D" w:rsidRDefault="00927A47">
            <w:pPr>
              <w:widowControl w:val="0"/>
              <w:spacing w:after="0" w:line="240" w:lineRule="auto"/>
              <w:rPr>
                <w:rFonts w:ascii="Arial" w:eastAsia="Arial" w:hAnsi="Arial" w:cs="Arial"/>
                <w:b/>
                <w:sz w:val="24"/>
                <w:szCs w:val="24"/>
              </w:rPr>
            </w:pPr>
            <w:r>
              <w:rPr>
                <w:rFonts w:ascii="Arial" w:eastAsia="Arial" w:hAnsi="Arial" w:cs="Arial"/>
                <w:sz w:val="24"/>
                <w:szCs w:val="24"/>
              </w:rPr>
              <w:t xml:space="preserve">Further details in relation to the Mandatory requirements are detailed in Annex 1, </w:t>
            </w:r>
            <w:r w:rsidR="00C75462">
              <w:rPr>
                <w:rFonts w:ascii="Arial" w:eastAsia="Arial" w:hAnsi="Arial" w:cs="Arial"/>
                <w:sz w:val="24"/>
                <w:szCs w:val="24"/>
              </w:rPr>
              <w:t xml:space="preserve">paragraphs </w:t>
            </w:r>
            <w:r w:rsidR="00C75462">
              <w:rPr>
                <w:rFonts w:ascii="Arial" w:hAnsi="Arial" w:cs="Arial"/>
                <w:sz w:val="24"/>
              </w:rPr>
              <w:t>1 up to and including paragraph 7 and also paragraph 11</w:t>
            </w:r>
            <w:r w:rsidR="00C75462" w:rsidRPr="00531034">
              <w:rPr>
                <w:rFonts w:ascii="Arial" w:hAnsi="Arial" w:cs="Arial"/>
                <w:sz w:val="24"/>
              </w:rPr>
              <w:t>.</w:t>
            </w:r>
          </w:p>
        </w:tc>
      </w:tr>
      <w:tr w:rsidR="00F4282D" w14:paraId="35885031" w14:textId="77777777">
        <w:trPr>
          <w:trHeight w:val="3330"/>
        </w:trPr>
        <w:tc>
          <w:tcPr>
            <w:tcW w:w="1545" w:type="dxa"/>
            <w:shd w:val="clear" w:color="auto" w:fill="auto"/>
            <w:tcMar>
              <w:top w:w="100" w:type="dxa"/>
              <w:left w:w="100" w:type="dxa"/>
              <w:bottom w:w="100" w:type="dxa"/>
              <w:right w:w="100" w:type="dxa"/>
            </w:tcMar>
          </w:tcPr>
          <w:p w14:paraId="00000057" w14:textId="77777777"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Lot 1e</w:t>
            </w:r>
          </w:p>
        </w:tc>
        <w:tc>
          <w:tcPr>
            <w:tcW w:w="7455" w:type="dxa"/>
            <w:shd w:val="clear" w:color="auto" w:fill="auto"/>
            <w:tcMar>
              <w:top w:w="100" w:type="dxa"/>
              <w:left w:w="100" w:type="dxa"/>
              <w:bottom w:w="100" w:type="dxa"/>
              <w:right w:w="100" w:type="dxa"/>
            </w:tcMar>
          </w:tcPr>
          <w:p w14:paraId="00000058" w14:textId="77777777" w:rsidR="00F4282D" w:rsidRDefault="00927A47">
            <w:pPr>
              <w:widowControl w:val="0"/>
              <w:spacing w:after="0" w:line="240" w:lineRule="auto"/>
              <w:rPr>
                <w:rFonts w:ascii="Arial" w:eastAsia="Arial" w:hAnsi="Arial" w:cs="Arial"/>
                <w:sz w:val="24"/>
                <w:szCs w:val="24"/>
              </w:rPr>
            </w:pPr>
            <w:r>
              <w:rPr>
                <w:rFonts w:ascii="Arial" w:eastAsia="Arial" w:hAnsi="Arial" w:cs="Arial"/>
                <w:b/>
                <w:sz w:val="24"/>
                <w:szCs w:val="24"/>
              </w:rPr>
              <w:t>Sea Freight</w:t>
            </w:r>
            <w:r>
              <w:rPr>
                <w:rFonts w:ascii="Arial" w:eastAsia="Arial" w:hAnsi="Arial" w:cs="Arial"/>
                <w:sz w:val="24"/>
                <w:szCs w:val="24"/>
              </w:rPr>
              <w:t xml:space="preserve"> </w:t>
            </w:r>
          </w:p>
          <w:p w14:paraId="00000059" w14:textId="77777777" w:rsidR="00F4282D" w:rsidRDefault="00F4282D">
            <w:pPr>
              <w:widowControl w:val="0"/>
              <w:spacing w:after="0" w:line="240" w:lineRule="auto"/>
              <w:rPr>
                <w:rFonts w:ascii="Arial" w:eastAsia="Arial" w:hAnsi="Arial" w:cs="Arial"/>
                <w:sz w:val="24"/>
                <w:szCs w:val="24"/>
              </w:rPr>
            </w:pPr>
          </w:p>
          <w:p w14:paraId="0000005B" w14:textId="517B11D4" w:rsidR="00F4282D" w:rsidRDefault="00927A47">
            <w:pPr>
              <w:widowControl w:val="0"/>
              <w:spacing w:after="0" w:line="240" w:lineRule="auto"/>
              <w:rPr>
                <w:rFonts w:ascii="Arial" w:eastAsia="Arial" w:hAnsi="Arial" w:cs="Arial"/>
                <w:sz w:val="24"/>
                <w:szCs w:val="24"/>
              </w:rPr>
            </w:pPr>
            <w:r>
              <w:rPr>
                <w:rFonts w:ascii="Arial" w:eastAsia="Arial" w:hAnsi="Arial" w:cs="Arial"/>
                <w:sz w:val="24"/>
                <w:szCs w:val="24"/>
              </w:rPr>
              <w:t>This sub-Lot shall provide a whole range of services for the management and provision of sea freight transportation from international destinations. The services shall include but not limited to:</w:t>
            </w:r>
          </w:p>
          <w:p w14:paraId="0000005C" w14:textId="41EB2640" w:rsidR="00F4282D" w:rsidRPr="00F32281" w:rsidRDefault="00927A47" w:rsidP="002D1642">
            <w:pPr>
              <w:pStyle w:val="ListParagraph"/>
              <w:widowControl w:val="0"/>
              <w:numPr>
                <w:ilvl w:val="0"/>
                <w:numId w:val="11"/>
              </w:numPr>
              <w:spacing w:after="0" w:line="240" w:lineRule="auto"/>
              <w:rPr>
                <w:rFonts w:ascii="Arial" w:eastAsia="Arial" w:hAnsi="Arial" w:cs="Arial"/>
                <w:sz w:val="24"/>
                <w:szCs w:val="24"/>
              </w:rPr>
            </w:pPr>
            <w:r w:rsidRPr="00F32281">
              <w:rPr>
                <w:rFonts w:ascii="Arial" w:eastAsia="Arial" w:hAnsi="Arial" w:cs="Arial"/>
                <w:sz w:val="24"/>
                <w:szCs w:val="24"/>
              </w:rPr>
              <w:t>Freight Booking Services</w:t>
            </w:r>
            <w:r w:rsidR="005E50D1">
              <w:rPr>
                <w:rFonts w:ascii="Arial" w:eastAsia="Arial" w:hAnsi="Arial" w:cs="Arial"/>
                <w:sz w:val="24"/>
                <w:szCs w:val="24"/>
              </w:rPr>
              <w:t>;</w:t>
            </w:r>
          </w:p>
          <w:p w14:paraId="0000005D" w14:textId="75273F89" w:rsidR="00F4282D" w:rsidRPr="00F32281" w:rsidRDefault="00927A47" w:rsidP="002D1642">
            <w:pPr>
              <w:pStyle w:val="ListParagraph"/>
              <w:widowControl w:val="0"/>
              <w:numPr>
                <w:ilvl w:val="0"/>
                <w:numId w:val="11"/>
              </w:numPr>
              <w:spacing w:after="0" w:line="240" w:lineRule="auto"/>
              <w:rPr>
                <w:rFonts w:ascii="Arial" w:eastAsia="Arial" w:hAnsi="Arial" w:cs="Arial"/>
                <w:sz w:val="24"/>
                <w:szCs w:val="24"/>
              </w:rPr>
            </w:pPr>
            <w:r w:rsidRPr="00F32281">
              <w:rPr>
                <w:rFonts w:ascii="Arial" w:eastAsia="Arial" w:hAnsi="Arial" w:cs="Arial"/>
                <w:sz w:val="24"/>
                <w:szCs w:val="24"/>
              </w:rPr>
              <w:t>Container Management and Transportation</w:t>
            </w:r>
            <w:r w:rsidR="005E50D1">
              <w:rPr>
                <w:rFonts w:ascii="Arial" w:eastAsia="Arial" w:hAnsi="Arial" w:cs="Arial"/>
                <w:sz w:val="24"/>
                <w:szCs w:val="24"/>
              </w:rPr>
              <w:t>;</w:t>
            </w:r>
          </w:p>
          <w:p w14:paraId="0000005E" w14:textId="7DBD663F" w:rsidR="00F4282D" w:rsidRPr="00F32281" w:rsidRDefault="00927A47" w:rsidP="002D1642">
            <w:pPr>
              <w:pStyle w:val="ListParagraph"/>
              <w:widowControl w:val="0"/>
              <w:numPr>
                <w:ilvl w:val="0"/>
                <w:numId w:val="11"/>
              </w:numPr>
              <w:spacing w:after="0" w:line="240" w:lineRule="auto"/>
              <w:rPr>
                <w:rFonts w:ascii="Arial" w:eastAsia="Arial" w:hAnsi="Arial" w:cs="Arial"/>
                <w:sz w:val="24"/>
                <w:szCs w:val="24"/>
              </w:rPr>
            </w:pPr>
            <w:r w:rsidRPr="00F32281">
              <w:rPr>
                <w:rFonts w:ascii="Arial" w:eastAsia="Arial" w:hAnsi="Arial" w:cs="Arial"/>
                <w:sz w:val="24"/>
                <w:szCs w:val="24"/>
              </w:rPr>
              <w:t>Customs services and clearance</w:t>
            </w:r>
            <w:r w:rsidR="005E50D1">
              <w:rPr>
                <w:rFonts w:ascii="Arial" w:eastAsia="Arial" w:hAnsi="Arial" w:cs="Arial"/>
                <w:sz w:val="24"/>
                <w:szCs w:val="24"/>
              </w:rPr>
              <w:t>;</w:t>
            </w:r>
          </w:p>
          <w:p w14:paraId="0000005F" w14:textId="70FA5057" w:rsidR="00F4282D" w:rsidRPr="00F32281" w:rsidRDefault="00927A47" w:rsidP="002D1642">
            <w:pPr>
              <w:pStyle w:val="ListParagraph"/>
              <w:widowControl w:val="0"/>
              <w:numPr>
                <w:ilvl w:val="0"/>
                <w:numId w:val="11"/>
              </w:numPr>
              <w:spacing w:after="0" w:line="240" w:lineRule="auto"/>
              <w:rPr>
                <w:rFonts w:ascii="Arial" w:eastAsia="Arial" w:hAnsi="Arial" w:cs="Arial"/>
                <w:sz w:val="24"/>
                <w:szCs w:val="24"/>
              </w:rPr>
            </w:pPr>
            <w:r w:rsidRPr="00F32281">
              <w:rPr>
                <w:rFonts w:ascii="Arial" w:eastAsia="Arial" w:hAnsi="Arial" w:cs="Arial"/>
                <w:sz w:val="24"/>
                <w:szCs w:val="24"/>
              </w:rPr>
              <w:t>Secure onward delivery</w:t>
            </w:r>
            <w:r w:rsidR="005E50D1">
              <w:rPr>
                <w:rFonts w:ascii="Arial" w:eastAsia="Arial" w:hAnsi="Arial" w:cs="Arial"/>
                <w:sz w:val="24"/>
                <w:szCs w:val="24"/>
              </w:rPr>
              <w:t>.</w:t>
            </w:r>
          </w:p>
          <w:p w14:paraId="00000060" w14:textId="77777777" w:rsidR="00F4282D" w:rsidRDefault="00F4282D">
            <w:pPr>
              <w:widowControl w:val="0"/>
              <w:spacing w:after="0" w:line="240" w:lineRule="auto"/>
              <w:rPr>
                <w:rFonts w:ascii="Arial" w:eastAsia="Arial" w:hAnsi="Arial" w:cs="Arial"/>
                <w:sz w:val="24"/>
                <w:szCs w:val="24"/>
              </w:rPr>
            </w:pPr>
          </w:p>
          <w:p w14:paraId="00000061" w14:textId="33FE50FC" w:rsidR="00F4282D" w:rsidRDefault="00927A47">
            <w:pPr>
              <w:widowControl w:val="0"/>
              <w:spacing w:after="0" w:line="240" w:lineRule="auto"/>
              <w:rPr>
                <w:rFonts w:ascii="Arial" w:eastAsia="Arial" w:hAnsi="Arial" w:cs="Arial"/>
                <w:b/>
                <w:sz w:val="24"/>
                <w:szCs w:val="24"/>
              </w:rPr>
            </w:pPr>
            <w:r>
              <w:rPr>
                <w:rFonts w:ascii="Arial" w:eastAsia="Arial" w:hAnsi="Arial" w:cs="Arial"/>
                <w:sz w:val="24"/>
                <w:szCs w:val="24"/>
              </w:rPr>
              <w:t xml:space="preserve">Further details in relation to the Mandatory requirements are detailed in Annex 1, </w:t>
            </w:r>
            <w:r w:rsidR="00C75462">
              <w:rPr>
                <w:rFonts w:ascii="Arial" w:eastAsia="Arial" w:hAnsi="Arial" w:cs="Arial"/>
                <w:sz w:val="24"/>
                <w:szCs w:val="24"/>
              </w:rPr>
              <w:t xml:space="preserve">paragraphs </w:t>
            </w:r>
            <w:r w:rsidR="00C75462">
              <w:rPr>
                <w:rFonts w:ascii="Arial" w:hAnsi="Arial" w:cs="Arial"/>
                <w:sz w:val="24"/>
              </w:rPr>
              <w:t>1 up to and including paragraph 7 and also paragraph 12</w:t>
            </w:r>
            <w:r w:rsidR="00C75462" w:rsidRPr="00531034">
              <w:rPr>
                <w:rFonts w:ascii="Arial" w:hAnsi="Arial" w:cs="Arial"/>
                <w:sz w:val="24"/>
              </w:rPr>
              <w:t>.</w:t>
            </w:r>
          </w:p>
        </w:tc>
      </w:tr>
      <w:tr w:rsidR="00F4282D" w14:paraId="4979441D" w14:textId="77777777">
        <w:tc>
          <w:tcPr>
            <w:tcW w:w="1545" w:type="dxa"/>
            <w:shd w:val="clear" w:color="auto" w:fill="auto"/>
            <w:tcMar>
              <w:top w:w="100" w:type="dxa"/>
              <w:left w:w="100" w:type="dxa"/>
              <w:bottom w:w="100" w:type="dxa"/>
              <w:right w:w="100" w:type="dxa"/>
            </w:tcMar>
          </w:tcPr>
          <w:p w14:paraId="00000062" w14:textId="77777777"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Lot 2</w:t>
            </w:r>
          </w:p>
        </w:tc>
        <w:tc>
          <w:tcPr>
            <w:tcW w:w="7455" w:type="dxa"/>
            <w:shd w:val="clear" w:color="auto" w:fill="auto"/>
            <w:tcMar>
              <w:top w:w="100" w:type="dxa"/>
              <w:left w:w="100" w:type="dxa"/>
              <w:bottom w:w="100" w:type="dxa"/>
              <w:right w:w="100" w:type="dxa"/>
            </w:tcMar>
          </w:tcPr>
          <w:p w14:paraId="00000063" w14:textId="77777777"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Quality Control</w:t>
            </w:r>
          </w:p>
          <w:p w14:paraId="00000064" w14:textId="77777777" w:rsidR="00F4282D" w:rsidRDefault="00F4282D">
            <w:pPr>
              <w:widowControl w:val="0"/>
              <w:pBdr>
                <w:top w:val="nil"/>
                <w:left w:val="nil"/>
                <w:bottom w:val="nil"/>
                <w:right w:val="nil"/>
                <w:between w:val="nil"/>
              </w:pBdr>
              <w:spacing w:after="0" w:line="240" w:lineRule="auto"/>
              <w:rPr>
                <w:rFonts w:ascii="Arial" w:eastAsia="Arial" w:hAnsi="Arial" w:cs="Arial"/>
                <w:b/>
                <w:sz w:val="24"/>
                <w:szCs w:val="24"/>
              </w:rPr>
            </w:pPr>
          </w:p>
          <w:p w14:paraId="00000067" w14:textId="298E4022" w:rsidR="00F4282D" w:rsidRDefault="00927A47">
            <w:pPr>
              <w:widowControl w:val="0"/>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 xml:space="preserve">This </w:t>
            </w:r>
            <w:r w:rsidR="000C2882">
              <w:rPr>
                <w:rFonts w:ascii="Arial" w:eastAsia="Arial" w:hAnsi="Arial" w:cs="Arial"/>
                <w:sz w:val="24"/>
                <w:szCs w:val="24"/>
              </w:rPr>
              <w:t>L</w:t>
            </w:r>
            <w:r>
              <w:rPr>
                <w:rFonts w:ascii="Arial" w:eastAsia="Arial" w:hAnsi="Arial" w:cs="Arial"/>
                <w:sz w:val="24"/>
                <w:szCs w:val="24"/>
              </w:rPr>
              <w:t>ot will deliver a full range of services to support the quality and control of Goods, which may include but not be limited to components, test kits and PPE being delivered from suppliers either from international locations or within the UK.</w:t>
            </w:r>
            <w:r w:rsidR="00F32281">
              <w:rPr>
                <w:rFonts w:ascii="Arial" w:eastAsia="Arial" w:hAnsi="Arial" w:cs="Arial"/>
                <w:sz w:val="24"/>
                <w:szCs w:val="24"/>
              </w:rPr>
              <w:t xml:space="preserve"> </w:t>
            </w:r>
            <w:r>
              <w:rPr>
                <w:rFonts w:ascii="Arial" w:eastAsia="Arial" w:hAnsi="Arial" w:cs="Arial"/>
                <w:sz w:val="24"/>
                <w:szCs w:val="24"/>
              </w:rPr>
              <w:t>The Services will include but not be limited to:</w:t>
            </w:r>
          </w:p>
          <w:p w14:paraId="46AEB478" w14:textId="77777777" w:rsidR="004B4511" w:rsidRDefault="004B4511">
            <w:pPr>
              <w:widowControl w:val="0"/>
              <w:pBdr>
                <w:top w:val="nil"/>
                <w:left w:val="nil"/>
                <w:bottom w:val="nil"/>
                <w:right w:val="nil"/>
                <w:between w:val="nil"/>
              </w:pBdr>
              <w:spacing w:after="0" w:line="240" w:lineRule="auto"/>
              <w:rPr>
                <w:rFonts w:ascii="Arial" w:eastAsia="Arial" w:hAnsi="Arial" w:cs="Arial"/>
                <w:sz w:val="24"/>
                <w:szCs w:val="24"/>
              </w:rPr>
            </w:pPr>
          </w:p>
          <w:p w14:paraId="00000068" w14:textId="5B68C99D" w:rsidR="00F4282D" w:rsidRPr="00F32281" w:rsidRDefault="00927A47" w:rsidP="002D1642">
            <w:pPr>
              <w:pStyle w:val="ListParagraph"/>
              <w:widowControl w:val="0"/>
              <w:numPr>
                <w:ilvl w:val="0"/>
                <w:numId w:val="12"/>
              </w:numPr>
              <w:pBdr>
                <w:top w:val="nil"/>
                <w:left w:val="nil"/>
                <w:bottom w:val="nil"/>
                <w:right w:val="nil"/>
                <w:between w:val="nil"/>
              </w:pBdr>
              <w:spacing w:after="0" w:line="240" w:lineRule="auto"/>
              <w:rPr>
                <w:rFonts w:ascii="Arial" w:eastAsia="Arial" w:hAnsi="Arial" w:cs="Arial"/>
                <w:sz w:val="24"/>
                <w:szCs w:val="24"/>
              </w:rPr>
            </w:pPr>
            <w:r w:rsidRPr="00F32281">
              <w:rPr>
                <w:rFonts w:ascii="Arial" w:eastAsia="Arial" w:hAnsi="Arial" w:cs="Arial"/>
                <w:sz w:val="24"/>
                <w:szCs w:val="24"/>
              </w:rPr>
              <w:t>Independent Assurance</w:t>
            </w:r>
            <w:r w:rsidR="005E50D1">
              <w:rPr>
                <w:rFonts w:ascii="Arial" w:eastAsia="Arial" w:hAnsi="Arial" w:cs="Arial"/>
                <w:sz w:val="24"/>
                <w:szCs w:val="24"/>
              </w:rPr>
              <w:t>;</w:t>
            </w:r>
          </w:p>
          <w:p w14:paraId="00000069" w14:textId="5E0B6845" w:rsidR="00F4282D" w:rsidRPr="00F32281" w:rsidRDefault="00927A47" w:rsidP="002D1642">
            <w:pPr>
              <w:pStyle w:val="ListParagraph"/>
              <w:widowControl w:val="0"/>
              <w:numPr>
                <w:ilvl w:val="0"/>
                <w:numId w:val="12"/>
              </w:numPr>
              <w:pBdr>
                <w:top w:val="nil"/>
                <w:left w:val="nil"/>
                <w:bottom w:val="nil"/>
                <w:right w:val="nil"/>
                <w:between w:val="nil"/>
              </w:pBdr>
              <w:spacing w:after="0" w:line="240" w:lineRule="auto"/>
              <w:rPr>
                <w:rFonts w:ascii="Arial" w:eastAsia="Arial" w:hAnsi="Arial" w:cs="Arial"/>
                <w:sz w:val="24"/>
                <w:szCs w:val="24"/>
              </w:rPr>
            </w:pPr>
            <w:r w:rsidRPr="00F32281">
              <w:rPr>
                <w:rFonts w:ascii="Arial" w:eastAsia="Arial" w:hAnsi="Arial" w:cs="Arial"/>
                <w:sz w:val="24"/>
                <w:szCs w:val="24"/>
              </w:rPr>
              <w:t>Accuracy testing in line with manufacturers guidelines</w:t>
            </w:r>
            <w:r w:rsidR="005E50D1">
              <w:rPr>
                <w:rFonts w:ascii="Arial" w:eastAsia="Arial" w:hAnsi="Arial" w:cs="Arial"/>
                <w:sz w:val="24"/>
                <w:szCs w:val="24"/>
              </w:rPr>
              <w:t>;</w:t>
            </w:r>
          </w:p>
          <w:p w14:paraId="0000006A" w14:textId="76AC0FE8" w:rsidR="00F4282D" w:rsidRPr="00F32281" w:rsidRDefault="00927A47" w:rsidP="002D1642">
            <w:pPr>
              <w:pStyle w:val="ListParagraph"/>
              <w:widowControl w:val="0"/>
              <w:numPr>
                <w:ilvl w:val="0"/>
                <w:numId w:val="12"/>
              </w:numPr>
              <w:pBdr>
                <w:top w:val="nil"/>
                <w:left w:val="nil"/>
                <w:bottom w:val="nil"/>
                <w:right w:val="nil"/>
                <w:between w:val="nil"/>
              </w:pBdr>
              <w:spacing w:after="0" w:line="240" w:lineRule="auto"/>
              <w:rPr>
                <w:rFonts w:ascii="Arial" w:eastAsia="Arial" w:hAnsi="Arial" w:cs="Arial"/>
                <w:sz w:val="24"/>
                <w:szCs w:val="24"/>
              </w:rPr>
            </w:pPr>
            <w:r w:rsidRPr="00F32281">
              <w:rPr>
                <w:rFonts w:ascii="Arial" w:eastAsia="Arial" w:hAnsi="Arial" w:cs="Arial"/>
                <w:sz w:val="24"/>
                <w:szCs w:val="24"/>
              </w:rPr>
              <w:t xml:space="preserve">Identification of </w:t>
            </w:r>
            <w:r w:rsidR="00590D80" w:rsidRPr="00F32281">
              <w:rPr>
                <w:rFonts w:ascii="Arial" w:eastAsia="Arial" w:hAnsi="Arial" w:cs="Arial"/>
                <w:sz w:val="24"/>
                <w:szCs w:val="24"/>
              </w:rPr>
              <w:t>non-conformance</w:t>
            </w:r>
            <w:r w:rsidR="005E50D1">
              <w:rPr>
                <w:rFonts w:ascii="Arial" w:eastAsia="Arial" w:hAnsi="Arial" w:cs="Arial"/>
                <w:sz w:val="24"/>
                <w:szCs w:val="24"/>
              </w:rPr>
              <w:t>.</w:t>
            </w:r>
          </w:p>
          <w:p w14:paraId="0000006B" w14:textId="77777777" w:rsidR="00F4282D" w:rsidRDefault="00F4282D">
            <w:pPr>
              <w:widowControl w:val="0"/>
              <w:pBdr>
                <w:top w:val="nil"/>
                <w:left w:val="nil"/>
                <w:bottom w:val="nil"/>
                <w:right w:val="nil"/>
                <w:between w:val="nil"/>
              </w:pBdr>
              <w:spacing w:after="0" w:line="240" w:lineRule="auto"/>
              <w:rPr>
                <w:rFonts w:ascii="Arial" w:eastAsia="Arial" w:hAnsi="Arial" w:cs="Arial"/>
                <w:sz w:val="24"/>
                <w:szCs w:val="24"/>
              </w:rPr>
            </w:pPr>
          </w:p>
          <w:p w14:paraId="0000006C" w14:textId="5D1040C8" w:rsidR="00F4282D" w:rsidRDefault="00927A47">
            <w:pPr>
              <w:widowControl w:val="0"/>
              <w:spacing w:after="0" w:line="240" w:lineRule="auto"/>
              <w:rPr>
                <w:rFonts w:ascii="Arial" w:eastAsia="Arial" w:hAnsi="Arial" w:cs="Arial"/>
                <w:sz w:val="24"/>
                <w:szCs w:val="24"/>
              </w:rPr>
            </w:pPr>
            <w:r>
              <w:rPr>
                <w:rFonts w:ascii="Arial" w:eastAsia="Arial" w:hAnsi="Arial" w:cs="Arial"/>
                <w:sz w:val="24"/>
                <w:szCs w:val="24"/>
              </w:rPr>
              <w:t>Further details in relation to the Mandatory requirements are detailed in Annex 2</w:t>
            </w:r>
            <w:r w:rsidR="007B1DDC">
              <w:rPr>
                <w:rFonts w:ascii="Arial" w:eastAsia="Arial" w:hAnsi="Arial" w:cs="Arial"/>
                <w:sz w:val="24"/>
                <w:szCs w:val="24"/>
              </w:rPr>
              <w:t>.</w:t>
            </w:r>
          </w:p>
        </w:tc>
      </w:tr>
      <w:tr w:rsidR="00F4282D" w14:paraId="4C36DDFB" w14:textId="77777777">
        <w:tc>
          <w:tcPr>
            <w:tcW w:w="1545" w:type="dxa"/>
            <w:shd w:val="clear" w:color="auto" w:fill="auto"/>
            <w:tcMar>
              <w:top w:w="100" w:type="dxa"/>
              <w:left w:w="100" w:type="dxa"/>
              <w:bottom w:w="100" w:type="dxa"/>
              <w:right w:w="100" w:type="dxa"/>
            </w:tcMar>
          </w:tcPr>
          <w:p w14:paraId="0000006D" w14:textId="77777777" w:rsidR="00F4282D" w:rsidRPr="00522093" w:rsidRDefault="00927A47">
            <w:pPr>
              <w:widowControl w:val="0"/>
              <w:pBdr>
                <w:top w:val="nil"/>
                <w:left w:val="nil"/>
                <w:bottom w:val="nil"/>
                <w:right w:val="nil"/>
                <w:between w:val="nil"/>
              </w:pBdr>
              <w:spacing w:after="0" w:line="240" w:lineRule="auto"/>
              <w:rPr>
                <w:rFonts w:ascii="Arial" w:eastAsia="Arial" w:hAnsi="Arial" w:cs="Arial"/>
                <w:b/>
                <w:sz w:val="24"/>
                <w:szCs w:val="24"/>
              </w:rPr>
            </w:pPr>
            <w:r w:rsidRPr="00522093">
              <w:rPr>
                <w:rFonts w:ascii="Arial" w:eastAsia="Arial" w:hAnsi="Arial" w:cs="Arial"/>
                <w:b/>
                <w:sz w:val="24"/>
                <w:szCs w:val="24"/>
              </w:rPr>
              <w:t>Lot 3</w:t>
            </w:r>
          </w:p>
        </w:tc>
        <w:tc>
          <w:tcPr>
            <w:tcW w:w="7455" w:type="dxa"/>
            <w:shd w:val="clear" w:color="auto" w:fill="auto"/>
            <w:tcMar>
              <w:top w:w="100" w:type="dxa"/>
              <w:left w:w="100" w:type="dxa"/>
              <w:bottom w:w="100" w:type="dxa"/>
              <w:right w:w="100" w:type="dxa"/>
            </w:tcMar>
          </w:tcPr>
          <w:p w14:paraId="0000006E" w14:textId="77777777" w:rsidR="00F4282D" w:rsidRPr="00522093" w:rsidRDefault="00927A47">
            <w:pPr>
              <w:widowControl w:val="0"/>
              <w:pBdr>
                <w:top w:val="nil"/>
                <w:left w:val="nil"/>
                <w:bottom w:val="nil"/>
                <w:right w:val="nil"/>
                <w:between w:val="nil"/>
              </w:pBdr>
              <w:spacing w:after="0" w:line="240" w:lineRule="auto"/>
              <w:rPr>
                <w:rFonts w:ascii="Arial" w:eastAsia="Arial" w:hAnsi="Arial" w:cs="Arial"/>
                <w:b/>
                <w:sz w:val="24"/>
                <w:szCs w:val="24"/>
              </w:rPr>
            </w:pPr>
            <w:r w:rsidRPr="00522093">
              <w:rPr>
                <w:rFonts w:ascii="Arial" w:eastAsia="Arial" w:hAnsi="Arial" w:cs="Arial"/>
                <w:b/>
                <w:sz w:val="24"/>
                <w:szCs w:val="24"/>
              </w:rPr>
              <w:t xml:space="preserve">Storage, Fulfilment, Transport and Distribution </w:t>
            </w:r>
          </w:p>
          <w:p w14:paraId="0000006F" w14:textId="77777777" w:rsidR="00F4282D" w:rsidRPr="00522093" w:rsidRDefault="00F4282D">
            <w:pPr>
              <w:widowControl w:val="0"/>
              <w:pBdr>
                <w:top w:val="nil"/>
                <w:left w:val="nil"/>
                <w:bottom w:val="nil"/>
                <w:right w:val="nil"/>
                <w:between w:val="nil"/>
              </w:pBdr>
              <w:spacing w:after="0" w:line="240" w:lineRule="auto"/>
              <w:rPr>
                <w:rFonts w:ascii="Arial" w:eastAsia="Arial" w:hAnsi="Arial" w:cs="Arial"/>
                <w:b/>
                <w:sz w:val="24"/>
                <w:szCs w:val="24"/>
              </w:rPr>
            </w:pPr>
          </w:p>
          <w:p w14:paraId="00000073" w14:textId="783997C1" w:rsidR="00F4282D" w:rsidRDefault="00927A47" w:rsidP="004B4511">
            <w:pPr>
              <w:widowControl w:val="0"/>
              <w:pBdr>
                <w:top w:val="nil"/>
                <w:left w:val="nil"/>
                <w:bottom w:val="nil"/>
                <w:right w:val="nil"/>
                <w:between w:val="nil"/>
              </w:pBdr>
              <w:spacing w:after="0" w:line="240" w:lineRule="auto"/>
              <w:rPr>
                <w:rFonts w:ascii="Arial" w:eastAsia="Arial" w:hAnsi="Arial" w:cs="Arial"/>
                <w:sz w:val="24"/>
                <w:szCs w:val="24"/>
              </w:rPr>
            </w:pPr>
            <w:r w:rsidRPr="00522093">
              <w:rPr>
                <w:rFonts w:ascii="Arial" w:eastAsia="Arial" w:hAnsi="Arial" w:cs="Arial"/>
                <w:sz w:val="24"/>
                <w:szCs w:val="24"/>
              </w:rPr>
              <w:t xml:space="preserve">The scope of this </w:t>
            </w:r>
            <w:r w:rsidR="000C2882" w:rsidRPr="00522093">
              <w:rPr>
                <w:rFonts w:ascii="Arial" w:eastAsia="Arial" w:hAnsi="Arial" w:cs="Arial"/>
                <w:sz w:val="24"/>
                <w:szCs w:val="24"/>
              </w:rPr>
              <w:t>L</w:t>
            </w:r>
            <w:r w:rsidRPr="00522093">
              <w:rPr>
                <w:rFonts w:ascii="Arial" w:eastAsia="Arial" w:hAnsi="Arial" w:cs="Arial"/>
                <w:sz w:val="24"/>
                <w:szCs w:val="24"/>
              </w:rPr>
              <w:t>ot will be separated into three sub-</w:t>
            </w:r>
            <w:r w:rsidR="000C2882" w:rsidRPr="00522093">
              <w:rPr>
                <w:rFonts w:ascii="Arial" w:eastAsia="Arial" w:hAnsi="Arial" w:cs="Arial"/>
                <w:sz w:val="24"/>
                <w:szCs w:val="24"/>
              </w:rPr>
              <w:t>L</w:t>
            </w:r>
            <w:r w:rsidRPr="00522093">
              <w:rPr>
                <w:rFonts w:ascii="Arial" w:eastAsia="Arial" w:hAnsi="Arial" w:cs="Arial"/>
                <w:sz w:val="24"/>
                <w:szCs w:val="24"/>
              </w:rPr>
              <w:t xml:space="preserve">ots to deliver </w:t>
            </w:r>
            <w:r w:rsidRPr="00522093">
              <w:rPr>
                <w:rFonts w:ascii="Arial" w:eastAsia="Arial" w:hAnsi="Arial" w:cs="Arial"/>
                <w:sz w:val="24"/>
                <w:szCs w:val="24"/>
              </w:rPr>
              <w:lastRenderedPageBreak/>
              <w:t>a full range of services and solutions to support the full end to end requirements for Storage, Fulfilment, Transport and Distribution.</w:t>
            </w:r>
            <w:r>
              <w:rPr>
                <w:rFonts w:ascii="Arial" w:eastAsia="Arial" w:hAnsi="Arial" w:cs="Arial"/>
                <w:sz w:val="24"/>
                <w:szCs w:val="24"/>
              </w:rPr>
              <w:t xml:space="preserve">  </w:t>
            </w:r>
          </w:p>
        </w:tc>
      </w:tr>
      <w:tr w:rsidR="00F4282D" w14:paraId="6FEED107" w14:textId="77777777">
        <w:tc>
          <w:tcPr>
            <w:tcW w:w="1545" w:type="dxa"/>
            <w:shd w:val="clear" w:color="auto" w:fill="auto"/>
            <w:tcMar>
              <w:top w:w="100" w:type="dxa"/>
              <w:left w:w="100" w:type="dxa"/>
              <w:bottom w:w="100" w:type="dxa"/>
              <w:right w:w="100" w:type="dxa"/>
            </w:tcMar>
          </w:tcPr>
          <w:p w14:paraId="00000074" w14:textId="77777777"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lastRenderedPageBreak/>
              <w:t>Lot 3a</w:t>
            </w:r>
          </w:p>
        </w:tc>
        <w:tc>
          <w:tcPr>
            <w:tcW w:w="7455" w:type="dxa"/>
            <w:shd w:val="clear" w:color="auto" w:fill="auto"/>
            <w:tcMar>
              <w:top w:w="100" w:type="dxa"/>
              <w:left w:w="100" w:type="dxa"/>
              <w:bottom w:w="100" w:type="dxa"/>
              <w:right w:w="100" w:type="dxa"/>
            </w:tcMar>
          </w:tcPr>
          <w:p w14:paraId="00000075" w14:textId="77777777" w:rsidR="00F4282D" w:rsidRDefault="00927A47">
            <w:pPr>
              <w:widowControl w:val="0"/>
              <w:spacing w:after="0" w:line="240" w:lineRule="auto"/>
              <w:rPr>
                <w:rFonts w:ascii="Arial" w:eastAsia="Arial" w:hAnsi="Arial" w:cs="Arial"/>
                <w:b/>
                <w:sz w:val="24"/>
                <w:szCs w:val="24"/>
              </w:rPr>
            </w:pPr>
            <w:r>
              <w:rPr>
                <w:rFonts w:ascii="Arial" w:eastAsia="Arial" w:hAnsi="Arial" w:cs="Arial"/>
                <w:b/>
                <w:sz w:val="24"/>
                <w:szCs w:val="24"/>
              </w:rPr>
              <w:t xml:space="preserve">Storage </w:t>
            </w:r>
          </w:p>
          <w:p w14:paraId="00000076" w14:textId="77777777" w:rsidR="00F4282D" w:rsidRDefault="00F4282D">
            <w:pPr>
              <w:widowControl w:val="0"/>
              <w:spacing w:after="0" w:line="240" w:lineRule="auto"/>
              <w:rPr>
                <w:rFonts w:ascii="Arial" w:eastAsia="Arial" w:hAnsi="Arial" w:cs="Arial"/>
                <w:b/>
                <w:sz w:val="24"/>
                <w:szCs w:val="24"/>
              </w:rPr>
            </w:pPr>
          </w:p>
          <w:p w14:paraId="00000077" w14:textId="66D41C0D" w:rsidR="00F4282D" w:rsidRDefault="00927A47">
            <w:pPr>
              <w:widowControl w:val="0"/>
              <w:spacing w:after="0" w:line="240" w:lineRule="auto"/>
              <w:rPr>
                <w:rFonts w:ascii="Arial" w:eastAsia="Arial" w:hAnsi="Arial" w:cs="Arial"/>
                <w:sz w:val="24"/>
                <w:szCs w:val="24"/>
              </w:rPr>
            </w:pPr>
            <w:r>
              <w:rPr>
                <w:rFonts w:ascii="Arial" w:eastAsia="Arial" w:hAnsi="Arial" w:cs="Arial"/>
                <w:sz w:val="24"/>
                <w:szCs w:val="24"/>
              </w:rPr>
              <w:t>This sub-Lot will deliver a full range of services and solutions for the provision of storage and related services, including but not be limited to:</w:t>
            </w:r>
          </w:p>
          <w:p w14:paraId="7244FC4E" w14:textId="77777777" w:rsidR="004B4511" w:rsidRDefault="004B4511">
            <w:pPr>
              <w:widowControl w:val="0"/>
              <w:spacing w:after="0" w:line="240" w:lineRule="auto"/>
              <w:rPr>
                <w:rFonts w:ascii="Arial" w:eastAsia="Arial" w:hAnsi="Arial" w:cs="Arial"/>
                <w:sz w:val="24"/>
                <w:szCs w:val="24"/>
              </w:rPr>
            </w:pPr>
          </w:p>
          <w:p w14:paraId="00000078" w14:textId="77777777" w:rsidR="00F4282D" w:rsidRPr="004B4511" w:rsidRDefault="00927A47" w:rsidP="002D1642">
            <w:pPr>
              <w:pStyle w:val="ListParagraph"/>
              <w:widowControl w:val="0"/>
              <w:numPr>
                <w:ilvl w:val="0"/>
                <w:numId w:val="13"/>
              </w:numPr>
              <w:spacing w:after="0" w:line="240" w:lineRule="auto"/>
              <w:rPr>
                <w:rFonts w:ascii="Arial" w:eastAsia="Arial" w:hAnsi="Arial" w:cs="Arial"/>
                <w:sz w:val="24"/>
                <w:szCs w:val="24"/>
              </w:rPr>
            </w:pPr>
            <w:r w:rsidRPr="004B4511">
              <w:rPr>
                <w:rFonts w:ascii="Arial" w:eastAsia="Arial" w:hAnsi="Arial" w:cs="Arial"/>
                <w:sz w:val="24"/>
                <w:szCs w:val="24"/>
              </w:rPr>
              <w:t>Inbound warehousing processes and handling services;</w:t>
            </w:r>
          </w:p>
          <w:p w14:paraId="00000079" w14:textId="77777777" w:rsidR="00F4282D" w:rsidRPr="004B4511" w:rsidRDefault="00927A47" w:rsidP="002D1642">
            <w:pPr>
              <w:pStyle w:val="ListParagraph"/>
              <w:widowControl w:val="0"/>
              <w:numPr>
                <w:ilvl w:val="0"/>
                <w:numId w:val="13"/>
              </w:numPr>
              <w:spacing w:after="0" w:line="240" w:lineRule="auto"/>
              <w:rPr>
                <w:rFonts w:ascii="Arial" w:eastAsia="Arial" w:hAnsi="Arial" w:cs="Arial"/>
                <w:sz w:val="24"/>
                <w:szCs w:val="24"/>
              </w:rPr>
            </w:pPr>
            <w:r w:rsidRPr="004B4511">
              <w:rPr>
                <w:rFonts w:ascii="Arial" w:eastAsia="Arial" w:hAnsi="Arial" w:cs="Arial"/>
                <w:sz w:val="24"/>
                <w:szCs w:val="24"/>
              </w:rPr>
              <w:t>Warehouse storage;</w:t>
            </w:r>
          </w:p>
          <w:p w14:paraId="0000007A" w14:textId="77777777" w:rsidR="00F4282D" w:rsidRPr="004B4511" w:rsidRDefault="00927A47" w:rsidP="002D1642">
            <w:pPr>
              <w:pStyle w:val="ListParagraph"/>
              <w:widowControl w:val="0"/>
              <w:numPr>
                <w:ilvl w:val="0"/>
                <w:numId w:val="13"/>
              </w:numPr>
              <w:spacing w:after="0" w:line="240" w:lineRule="auto"/>
              <w:rPr>
                <w:rFonts w:ascii="Arial" w:eastAsia="Arial" w:hAnsi="Arial" w:cs="Arial"/>
                <w:sz w:val="24"/>
                <w:szCs w:val="24"/>
              </w:rPr>
            </w:pPr>
            <w:r w:rsidRPr="004B4511">
              <w:rPr>
                <w:rFonts w:ascii="Arial" w:eastAsia="Arial" w:hAnsi="Arial" w:cs="Arial"/>
                <w:sz w:val="24"/>
                <w:szCs w:val="24"/>
              </w:rPr>
              <w:t>Packaging and goods/</w:t>
            </w:r>
            <w:r w:rsidRPr="00522093">
              <w:rPr>
                <w:rFonts w:ascii="Arial" w:eastAsia="Arial" w:hAnsi="Arial" w:cs="Arial"/>
                <w:sz w:val="24"/>
                <w:szCs w:val="24"/>
              </w:rPr>
              <w:t>material</w:t>
            </w:r>
            <w:r w:rsidRPr="004B4511">
              <w:rPr>
                <w:rFonts w:ascii="Arial" w:eastAsia="Arial" w:hAnsi="Arial" w:cs="Arial"/>
                <w:sz w:val="24"/>
                <w:szCs w:val="24"/>
              </w:rPr>
              <w:t xml:space="preserve"> handling equipment;</w:t>
            </w:r>
          </w:p>
          <w:p w14:paraId="0000007B" w14:textId="77777777" w:rsidR="00F4282D" w:rsidRPr="004B4511" w:rsidRDefault="00927A47" w:rsidP="002D1642">
            <w:pPr>
              <w:pStyle w:val="ListParagraph"/>
              <w:widowControl w:val="0"/>
              <w:numPr>
                <w:ilvl w:val="0"/>
                <w:numId w:val="13"/>
              </w:numPr>
              <w:spacing w:after="0" w:line="240" w:lineRule="auto"/>
              <w:rPr>
                <w:rFonts w:ascii="Arial" w:eastAsia="Arial" w:hAnsi="Arial" w:cs="Arial"/>
                <w:sz w:val="24"/>
                <w:szCs w:val="24"/>
              </w:rPr>
            </w:pPr>
            <w:r w:rsidRPr="004B4511">
              <w:rPr>
                <w:rFonts w:ascii="Arial" w:eastAsia="Arial" w:hAnsi="Arial" w:cs="Arial"/>
                <w:sz w:val="24"/>
                <w:szCs w:val="24"/>
              </w:rPr>
              <w:t>Stock Control;</w:t>
            </w:r>
          </w:p>
          <w:p w14:paraId="0000007C" w14:textId="431A1A1E" w:rsidR="00F4282D" w:rsidRPr="004B4511" w:rsidRDefault="00927A47" w:rsidP="002D1642">
            <w:pPr>
              <w:pStyle w:val="ListParagraph"/>
              <w:widowControl w:val="0"/>
              <w:numPr>
                <w:ilvl w:val="0"/>
                <w:numId w:val="13"/>
              </w:numPr>
              <w:spacing w:after="0" w:line="240" w:lineRule="auto"/>
              <w:rPr>
                <w:rFonts w:ascii="Arial" w:eastAsia="Arial" w:hAnsi="Arial" w:cs="Arial"/>
                <w:sz w:val="24"/>
                <w:szCs w:val="24"/>
              </w:rPr>
            </w:pPr>
            <w:r w:rsidRPr="004B4511">
              <w:rPr>
                <w:rFonts w:ascii="Arial" w:eastAsia="Arial" w:hAnsi="Arial" w:cs="Arial"/>
                <w:sz w:val="24"/>
                <w:szCs w:val="24"/>
              </w:rPr>
              <w:t>Inventory and asset management systems (including asset traceability)</w:t>
            </w:r>
            <w:r w:rsidR="005E50D1">
              <w:rPr>
                <w:rFonts w:ascii="Arial" w:eastAsia="Arial" w:hAnsi="Arial" w:cs="Arial"/>
                <w:sz w:val="24"/>
                <w:szCs w:val="24"/>
              </w:rPr>
              <w:t>.</w:t>
            </w:r>
          </w:p>
          <w:p w14:paraId="0000007D" w14:textId="77777777" w:rsidR="00F4282D" w:rsidRDefault="00F4282D" w:rsidP="00F32281">
            <w:pPr>
              <w:widowControl w:val="0"/>
              <w:spacing w:after="0" w:line="240" w:lineRule="auto"/>
              <w:ind w:left="360"/>
              <w:rPr>
                <w:rFonts w:ascii="Arial" w:eastAsia="Arial" w:hAnsi="Arial" w:cs="Arial"/>
                <w:sz w:val="24"/>
                <w:szCs w:val="24"/>
              </w:rPr>
            </w:pPr>
          </w:p>
          <w:p w14:paraId="0000007E" w14:textId="68C8F610" w:rsidR="00F4282D" w:rsidRDefault="00927A47">
            <w:pPr>
              <w:widowControl w:val="0"/>
              <w:spacing w:after="0" w:line="240" w:lineRule="auto"/>
              <w:rPr>
                <w:rFonts w:ascii="Arial" w:eastAsia="Arial" w:hAnsi="Arial" w:cs="Arial"/>
                <w:sz w:val="24"/>
                <w:szCs w:val="24"/>
              </w:rPr>
            </w:pPr>
            <w:r>
              <w:rPr>
                <w:rFonts w:ascii="Arial" w:eastAsia="Arial" w:hAnsi="Arial" w:cs="Arial"/>
                <w:sz w:val="24"/>
                <w:szCs w:val="24"/>
              </w:rPr>
              <w:t xml:space="preserve">Further details in relation to the Mandatory requirements are detailed in Annex 3, </w:t>
            </w:r>
            <w:r w:rsidR="00522093">
              <w:rPr>
                <w:rFonts w:ascii="Arial" w:eastAsia="Arial" w:hAnsi="Arial" w:cs="Arial"/>
                <w:sz w:val="24"/>
                <w:szCs w:val="24"/>
              </w:rPr>
              <w:t>paragraphs 1 to 2.</w:t>
            </w:r>
          </w:p>
        </w:tc>
      </w:tr>
      <w:tr w:rsidR="00F4282D" w14:paraId="37D5FA7F" w14:textId="77777777">
        <w:tc>
          <w:tcPr>
            <w:tcW w:w="1545" w:type="dxa"/>
            <w:shd w:val="clear" w:color="auto" w:fill="auto"/>
            <w:tcMar>
              <w:top w:w="100" w:type="dxa"/>
              <w:left w:w="100" w:type="dxa"/>
              <w:bottom w:w="100" w:type="dxa"/>
              <w:right w:w="100" w:type="dxa"/>
            </w:tcMar>
          </w:tcPr>
          <w:p w14:paraId="0000007F" w14:textId="77777777"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Lot 3b</w:t>
            </w:r>
          </w:p>
        </w:tc>
        <w:tc>
          <w:tcPr>
            <w:tcW w:w="7455" w:type="dxa"/>
            <w:shd w:val="clear" w:color="auto" w:fill="auto"/>
            <w:tcMar>
              <w:top w:w="100" w:type="dxa"/>
              <w:left w:w="100" w:type="dxa"/>
              <w:bottom w:w="100" w:type="dxa"/>
              <w:right w:w="100" w:type="dxa"/>
            </w:tcMar>
          </w:tcPr>
          <w:p w14:paraId="00000080" w14:textId="77777777" w:rsidR="00F4282D" w:rsidRDefault="00927A47">
            <w:pPr>
              <w:widowControl w:val="0"/>
              <w:spacing w:after="0" w:line="240" w:lineRule="auto"/>
              <w:rPr>
                <w:rFonts w:ascii="Arial" w:eastAsia="Arial" w:hAnsi="Arial" w:cs="Arial"/>
                <w:b/>
                <w:sz w:val="24"/>
                <w:szCs w:val="24"/>
              </w:rPr>
            </w:pPr>
            <w:r>
              <w:rPr>
                <w:rFonts w:ascii="Arial" w:eastAsia="Arial" w:hAnsi="Arial" w:cs="Arial"/>
                <w:b/>
                <w:sz w:val="24"/>
                <w:szCs w:val="24"/>
              </w:rPr>
              <w:t>Kitting and Fulfilment Solutions and Services</w:t>
            </w:r>
          </w:p>
          <w:p w14:paraId="00000081" w14:textId="77777777" w:rsidR="00F4282D" w:rsidRDefault="00F4282D">
            <w:pPr>
              <w:widowControl w:val="0"/>
              <w:spacing w:after="0" w:line="240" w:lineRule="auto"/>
              <w:rPr>
                <w:rFonts w:ascii="Arial" w:eastAsia="Arial" w:hAnsi="Arial" w:cs="Arial"/>
                <w:sz w:val="24"/>
                <w:szCs w:val="24"/>
              </w:rPr>
            </w:pPr>
          </w:p>
          <w:p w14:paraId="00000083" w14:textId="7284F18D" w:rsidR="00F4282D" w:rsidRDefault="00927A47">
            <w:pPr>
              <w:widowControl w:val="0"/>
              <w:spacing w:after="0" w:line="240" w:lineRule="auto"/>
              <w:rPr>
                <w:rFonts w:ascii="Arial" w:eastAsia="Arial" w:hAnsi="Arial" w:cs="Arial"/>
                <w:sz w:val="24"/>
                <w:szCs w:val="24"/>
              </w:rPr>
            </w:pPr>
            <w:r>
              <w:rPr>
                <w:rFonts w:ascii="Arial" w:eastAsia="Arial" w:hAnsi="Arial" w:cs="Arial"/>
                <w:sz w:val="24"/>
                <w:szCs w:val="24"/>
              </w:rPr>
              <w:t>This sub-Lot will deliver a full range of services and solutions for the provision of fulfilment and kitting solutions and service which may include but not be limited to:</w:t>
            </w:r>
          </w:p>
          <w:p w14:paraId="7133AF2C" w14:textId="77777777" w:rsidR="004B4511" w:rsidRDefault="004B4511">
            <w:pPr>
              <w:widowControl w:val="0"/>
              <w:spacing w:after="0" w:line="240" w:lineRule="auto"/>
              <w:rPr>
                <w:rFonts w:ascii="Arial" w:eastAsia="Arial" w:hAnsi="Arial" w:cs="Arial"/>
                <w:sz w:val="24"/>
                <w:szCs w:val="24"/>
              </w:rPr>
            </w:pPr>
          </w:p>
          <w:p w14:paraId="00000084" w14:textId="1D7B78B4" w:rsidR="00F4282D" w:rsidRPr="004B4511" w:rsidRDefault="00927A47" w:rsidP="002D1642">
            <w:pPr>
              <w:pStyle w:val="ListParagraph"/>
              <w:widowControl w:val="0"/>
              <w:numPr>
                <w:ilvl w:val="0"/>
                <w:numId w:val="14"/>
              </w:numPr>
              <w:spacing w:after="0" w:line="240" w:lineRule="auto"/>
              <w:rPr>
                <w:rFonts w:ascii="Arial" w:eastAsia="Arial" w:hAnsi="Arial" w:cs="Arial"/>
                <w:sz w:val="24"/>
                <w:szCs w:val="24"/>
              </w:rPr>
            </w:pPr>
            <w:r w:rsidRPr="004B4511">
              <w:rPr>
                <w:rFonts w:ascii="Arial" w:eastAsia="Arial" w:hAnsi="Arial" w:cs="Arial"/>
                <w:sz w:val="24"/>
                <w:szCs w:val="24"/>
              </w:rPr>
              <w:t>Pick and packing of products</w:t>
            </w:r>
            <w:r w:rsidR="005E50D1">
              <w:rPr>
                <w:rFonts w:ascii="Arial" w:eastAsia="Arial" w:hAnsi="Arial" w:cs="Arial"/>
                <w:sz w:val="24"/>
                <w:szCs w:val="24"/>
              </w:rPr>
              <w:t>;</w:t>
            </w:r>
          </w:p>
          <w:p w14:paraId="00000085" w14:textId="24D246F7" w:rsidR="00F4282D" w:rsidRPr="004B4511" w:rsidRDefault="00927A47" w:rsidP="002D1642">
            <w:pPr>
              <w:pStyle w:val="ListParagraph"/>
              <w:widowControl w:val="0"/>
              <w:numPr>
                <w:ilvl w:val="0"/>
                <w:numId w:val="14"/>
              </w:numPr>
              <w:spacing w:after="0" w:line="240" w:lineRule="auto"/>
              <w:rPr>
                <w:rFonts w:ascii="Arial" w:eastAsia="Arial" w:hAnsi="Arial" w:cs="Arial"/>
                <w:sz w:val="24"/>
                <w:szCs w:val="24"/>
              </w:rPr>
            </w:pPr>
            <w:r w:rsidRPr="004B4511">
              <w:rPr>
                <w:rFonts w:ascii="Arial" w:eastAsia="Arial" w:hAnsi="Arial" w:cs="Arial"/>
                <w:sz w:val="24"/>
                <w:szCs w:val="24"/>
              </w:rPr>
              <w:t>Unpacking received products into individual cases</w:t>
            </w:r>
            <w:r w:rsidR="005E50D1">
              <w:rPr>
                <w:rFonts w:ascii="Arial" w:eastAsia="Arial" w:hAnsi="Arial" w:cs="Arial"/>
                <w:sz w:val="24"/>
                <w:szCs w:val="24"/>
              </w:rPr>
              <w:t>;</w:t>
            </w:r>
          </w:p>
          <w:p w14:paraId="00000086" w14:textId="77777777" w:rsidR="00F4282D" w:rsidRPr="004B4511" w:rsidRDefault="00927A47" w:rsidP="002D1642">
            <w:pPr>
              <w:pStyle w:val="ListParagraph"/>
              <w:widowControl w:val="0"/>
              <w:numPr>
                <w:ilvl w:val="0"/>
                <w:numId w:val="14"/>
              </w:numPr>
              <w:spacing w:after="0" w:line="240" w:lineRule="auto"/>
              <w:rPr>
                <w:rFonts w:ascii="Arial" w:eastAsia="Arial" w:hAnsi="Arial" w:cs="Arial"/>
                <w:sz w:val="24"/>
                <w:szCs w:val="24"/>
              </w:rPr>
            </w:pPr>
            <w:r w:rsidRPr="004B4511">
              <w:rPr>
                <w:rFonts w:ascii="Arial" w:eastAsia="Arial" w:hAnsi="Arial" w:cs="Arial"/>
                <w:sz w:val="24"/>
                <w:szCs w:val="24"/>
              </w:rPr>
              <w:t>Preparation of items for dispatch to Buyer requirements.</w:t>
            </w:r>
          </w:p>
          <w:p w14:paraId="00000087" w14:textId="77777777" w:rsidR="00F4282D" w:rsidRDefault="00F4282D">
            <w:pPr>
              <w:widowControl w:val="0"/>
              <w:spacing w:after="0" w:line="240" w:lineRule="auto"/>
              <w:rPr>
                <w:rFonts w:ascii="Arial" w:eastAsia="Arial" w:hAnsi="Arial" w:cs="Arial"/>
                <w:sz w:val="24"/>
                <w:szCs w:val="24"/>
              </w:rPr>
            </w:pPr>
          </w:p>
          <w:p w14:paraId="00000088" w14:textId="1A36CDC8" w:rsidR="00F4282D" w:rsidRDefault="00927A47">
            <w:pPr>
              <w:widowControl w:val="0"/>
              <w:spacing w:after="0" w:line="240" w:lineRule="auto"/>
              <w:rPr>
                <w:rFonts w:ascii="Arial" w:eastAsia="Arial" w:hAnsi="Arial" w:cs="Arial"/>
                <w:sz w:val="24"/>
                <w:szCs w:val="24"/>
              </w:rPr>
            </w:pPr>
            <w:r>
              <w:rPr>
                <w:rFonts w:ascii="Arial" w:eastAsia="Arial" w:hAnsi="Arial" w:cs="Arial"/>
                <w:sz w:val="24"/>
                <w:szCs w:val="24"/>
              </w:rPr>
              <w:t xml:space="preserve">Further details in relation to the Mandatory requirements are detailed in Annex 3, </w:t>
            </w:r>
            <w:r w:rsidR="00522093">
              <w:rPr>
                <w:rFonts w:ascii="Arial" w:eastAsia="Arial" w:hAnsi="Arial" w:cs="Arial"/>
                <w:sz w:val="24"/>
                <w:szCs w:val="24"/>
              </w:rPr>
              <w:t>p</w:t>
            </w:r>
            <w:r>
              <w:rPr>
                <w:rFonts w:ascii="Arial" w:eastAsia="Arial" w:hAnsi="Arial" w:cs="Arial"/>
                <w:sz w:val="24"/>
                <w:szCs w:val="24"/>
              </w:rPr>
              <w:t>aragraph</w:t>
            </w:r>
            <w:r w:rsidR="00522093">
              <w:rPr>
                <w:rFonts w:ascii="Arial" w:eastAsia="Arial" w:hAnsi="Arial" w:cs="Arial"/>
                <w:sz w:val="24"/>
                <w:szCs w:val="24"/>
              </w:rPr>
              <w:t>s 1 and</w:t>
            </w:r>
            <w:r>
              <w:rPr>
                <w:rFonts w:ascii="Arial" w:eastAsia="Arial" w:hAnsi="Arial" w:cs="Arial"/>
                <w:sz w:val="24"/>
                <w:szCs w:val="24"/>
              </w:rPr>
              <w:t xml:space="preserve"> </w:t>
            </w:r>
            <w:r w:rsidR="00580AED">
              <w:rPr>
                <w:rFonts w:ascii="Arial" w:eastAsia="Arial" w:hAnsi="Arial" w:cs="Arial"/>
                <w:sz w:val="24"/>
                <w:szCs w:val="24"/>
              </w:rPr>
              <w:t>4.</w:t>
            </w:r>
            <w:r>
              <w:rPr>
                <w:rFonts w:ascii="Arial" w:eastAsia="Arial" w:hAnsi="Arial" w:cs="Arial"/>
                <w:sz w:val="24"/>
                <w:szCs w:val="24"/>
              </w:rPr>
              <w:t xml:space="preserve"> </w:t>
            </w:r>
          </w:p>
        </w:tc>
      </w:tr>
      <w:tr w:rsidR="00F4282D" w14:paraId="26F7A4D8" w14:textId="77777777">
        <w:tc>
          <w:tcPr>
            <w:tcW w:w="1545" w:type="dxa"/>
            <w:shd w:val="clear" w:color="auto" w:fill="auto"/>
            <w:tcMar>
              <w:top w:w="100" w:type="dxa"/>
              <w:left w:w="100" w:type="dxa"/>
              <w:bottom w:w="100" w:type="dxa"/>
              <w:right w:w="100" w:type="dxa"/>
            </w:tcMar>
          </w:tcPr>
          <w:p w14:paraId="00000089" w14:textId="77777777"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Lot 3c</w:t>
            </w:r>
          </w:p>
        </w:tc>
        <w:tc>
          <w:tcPr>
            <w:tcW w:w="7455" w:type="dxa"/>
            <w:shd w:val="clear" w:color="auto" w:fill="auto"/>
            <w:tcMar>
              <w:top w:w="100" w:type="dxa"/>
              <w:left w:w="100" w:type="dxa"/>
              <w:bottom w:w="100" w:type="dxa"/>
              <w:right w:w="100" w:type="dxa"/>
            </w:tcMar>
          </w:tcPr>
          <w:p w14:paraId="0000008A" w14:textId="77777777" w:rsidR="00F4282D" w:rsidRDefault="00927A47">
            <w:pPr>
              <w:widowControl w:val="0"/>
              <w:spacing w:before="120" w:after="120" w:line="240" w:lineRule="auto"/>
              <w:jc w:val="both"/>
              <w:rPr>
                <w:rFonts w:ascii="Arial" w:eastAsia="Arial" w:hAnsi="Arial" w:cs="Arial"/>
                <w:b/>
                <w:sz w:val="24"/>
                <w:szCs w:val="24"/>
              </w:rPr>
            </w:pPr>
            <w:r>
              <w:rPr>
                <w:rFonts w:ascii="Arial" w:eastAsia="Arial" w:hAnsi="Arial" w:cs="Arial"/>
                <w:b/>
                <w:sz w:val="24"/>
                <w:szCs w:val="24"/>
              </w:rPr>
              <w:t>Transport and Distribution</w:t>
            </w:r>
          </w:p>
          <w:p w14:paraId="0000008B" w14:textId="2D7938D3" w:rsidR="00F4282D" w:rsidRDefault="00927A47">
            <w:pPr>
              <w:widowControl w:val="0"/>
              <w:spacing w:after="0" w:line="240" w:lineRule="auto"/>
              <w:rPr>
                <w:rFonts w:ascii="Arial" w:eastAsia="Arial" w:hAnsi="Arial" w:cs="Arial"/>
                <w:sz w:val="24"/>
                <w:szCs w:val="24"/>
              </w:rPr>
            </w:pPr>
            <w:r>
              <w:rPr>
                <w:rFonts w:ascii="Arial" w:eastAsia="Arial" w:hAnsi="Arial" w:cs="Arial"/>
                <w:sz w:val="24"/>
                <w:szCs w:val="24"/>
              </w:rPr>
              <w:t>This sub-</w:t>
            </w:r>
            <w:r w:rsidR="000C2882">
              <w:rPr>
                <w:rFonts w:ascii="Arial" w:eastAsia="Arial" w:hAnsi="Arial" w:cs="Arial"/>
                <w:sz w:val="24"/>
                <w:szCs w:val="24"/>
              </w:rPr>
              <w:t>Lo</w:t>
            </w:r>
            <w:r>
              <w:rPr>
                <w:rFonts w:ascii="Arial" w:eastAsia="Arial" w:hAnsi="Arial" w:cs="Arial"/>
                <w:sz w:val="24"/>
                <w:szCs w:val="24"/>
              </w:rPr>
              <w:t xml:space="preserve">t will deliver a full range of services for the transportation and distribution of items, which may include but not be limited to pallets, individual boxed, containers, medical equipment and large bulky items. </w:t>
            </w:r>
          </w:p>
          <w:p w14:paraId="0000008C" w14:textId="77777777" w:rsidR="00F4282D" w:rsidRDefault="00F4282D">
            <w:pPr>
              <w:widowControl w:val="0"/>
              <w:spacing w:after="0" w:line="240" w:lineRule="auto"/>
              <w:rPr>
                <w:rFonts w:ascii="Arial" w:eastAsia="Arial" w:hAnsi="Arial" w:cs="Arial"/>
                <w:sz w:val="24"/>
                <w:szCs w:val="24"/>
              </w:rPr>
            </w:pPr>
          </w:p>
          <w:p w14:paraId="0000008D" w14:textId="77777777" w:rsidR="00F4282D" w:rsidRDefault="00927A47">
            <w:pPr>
              <w:widowControl w:val="0"/>
              <w:spacing w:after="0" w:line="240" w:lineRule="auto"/>
              <w:rPr>
                <w:rFonts w:ascii="Arial" w:eastAsia="Arial" w:hAnsi="Arial" w:cs="Arial"/>
                <w:sz w:val="24"/>
                <w:szCs w:val="24"/>
              </w:rPr>
            </w:pPr>
            <w:r>
              <w:rPr>
                <w:rFonts w:ascii="Arial" w:eastAsia="Arial" w:hAnsi="Arial" w:cs="Arial"/>
                <w:sz w:val="24"/>
                <w:szCs w:val="24"/>
              </w:rPr>
              <w:t>Possible service speeds for onward distribution under Lot 3 will include but not be limited to:</w:t>
            </w:r>
          </w:p>
          <w:p w14:paraId="0000008E" w14:textId="77777777" w:rsidR="00F4282D" w:rsidRDefault="00F4282D">
            <w:pPr>
              <w:widowControl w:val="0"/>
              <w:spacing w:after="0" w:line="240" w:lineRule="auto"/>
              <w:rPr>
                <w:rFonts w:ascii="Arial" w:eastAsia="Arial" w:hAnsi="Arial" w:cs="Arial"/>
                <w:sz w:val="24"/>
                <w:szCs w:val="24"/>
              </w:rPr>
            </w:pPr>
          </w:p>
          <w:p w14:paraId="01B932F4" w14:textId="6B569BDA" w:rsidR="00F32281" w:rsidRDefault="00927A47" w:rsidP="002D1642">
            <w:pPr>
              <w:pStyle w:val="ListParagraph"/>
              <w:widowControl w:val="0"/>
              <w:numPr>
                <w:ilvl w:val="0"/>
                <w:numId w:val="6"/>
              </w:numPr>
              <w:spacing w:after="0" w:line="240" w:lineRule="auto"/>
              <w:rPr>
                <w:rFonts w:ascii="Arial" w:eastAsia="Arial" w:hAnsi="Arial" w:cs="Arial"/>
                <w:sz w:val="24"/>
                <w:szCs w:val="24"/>
              </w:rPr>
            </w:pPr>
            <w:r w:rsidRPr="00F32281">
              <w:rPr>
                <w:rFonts w:ascii="Arial" w:eastAsia="Arial" w:hAnsi="Arial" w:cs="Arial"/>
                <w:sz w:val="24"/>
                <w:szCs w:val="24"/>
              </w:rPr>
              <w:t>Overnight</w:t>
            </w:r>
            <w:r w:rsidR="005E50D1">
              <w:rPr>
                <w:rFonts w:ascii="Arial" w:eastAsia="Arial" w:hAnsi="Arial" w:cs="Arial"/>
                <w:sz w:val="24"/>
                <w:szCs w:val="24"/>
              </w:rPr>
              <w:t>;</w:t>
            </w:r>
          </w:p>
          <w:p w14:paraId="00000090" w14:textId="74A5F380" w:rsidR="00F4282D" w:rsidRPr="00F32281" w:rsidRDefault="00927A47" w:rsidP="002D1642">
            <w:pPr>
              <w:pStyle w:val="ListParagraph"/>
              <w:widowControl w:val="0"/>
              <w:numPr>
                <w:ilvl w:val="0"/>
                <w:numId w:val="6"/>
              </w:numPr>
              <w:spacing w:after="0" w:line="240" w:lineRule="auto"/>
              <w:rPr>
                <w:rFonts w:ascii="Arial" w:eastAsia="Arial" w:hAnsi="Arial" w:cs="Arial"/>
                <w:sz w:val="24"/>
                <w:szCs w:val="24"/>
              </w:rPr>
            </w:pPr>
            <w:r w:rsidRPr="00F32281">
              <w:rPr>
                <w:rFonts w:ascii="Arial" w:eastAsia="Arial" w:hAnsi="Arial" w:cs="Arial"/>
                <w:sz w:val="24"/>
                <w:szCs w:val="24"/>
              </w:rPr>
              <w:t>Sameday</w:t>
            </w:r>
            <w:r w:rsidR="005E50D1">
              <w:rPr>
                <w:rFonts w:ascii="Arial" w:eastAsia="Arial" w:hAnsi="Arial" w:cs="Arial"/>
                <w:sz w:val="24"/>
                <w:szCs w:val="24"/>
              </w:rPr>
              <w:t>.</w:t>
            </w:r>
          </w:p>
          <w:p w14:paraId="00000091" w14:textId="77777777" w:rsidR="00F4282D" w:rsidRDefault="00F4282D">
            <w:pPr>
              <w:widowControl w:val="0"/>
              <w:spacing w:after="0" w:line="240" w:lineRule="auto"/>
              <w:rPr>
                <w:rFonts w:ascii="Arial" w:eastAsia="Arial" w:hAnsi="Arial" w:cs="Arial"/>
                <w:sz w:val="24"/>
                <w:szCs w:val="24"/>
              </w:rPr>
            </w:pPr>
          </w:p>
          <w:p w14:paraId="00000092" w14:textId="071D793B" w:rsidR="00F4282D" w:rsidRDefault="00927A47">
            <w:pPr>
              <w:widowControl w:val="0"/>
              <w:spacing w:after="0" w:line="240" w:lineRule="auto"/>
              <w:rPr>
                <w:rFonts w:ascii="Arial" w:eastAsia="Arial" w:hAnsi="Arial" w:cs="Arial"/>
                <w:b/>
                <w:sz w:val="24"/>
                <w:szCs w:val="24"/>
              </w:rPr>
            </w:pPr>
            <w:r>
              <w:rPr>
                <w:rFonts w:ascii="Arial" w:eastAsia="Arial" w:hAnsi="Arial" w:cs="Arial"/>
                <w:sz w:val="24"/>
                <w:szCs w:val="24"/>
              </w:rPr>
              <w:t xml:space="preserve">Further details in relation to the Mandatory requirements are detailed in Annex 3, </w:t>
            </w:r>
            <w:r w:rsidR="00522093">
              <w:rPr>
                <w:rFonts w:ascii="Arial" w:eastAsia="Arial" w:hAnsi="Arial" w:cs="Arial"/>
                <w:sz w:val="24"/>
                <w:szCs w:val="24"/>
              </w:rPr>
              <w:t>p</w:t>
            </w:r>
            <w:r>
              <w:rPr>
                <w:rFonts w:ascii="Arial" w:eastAsia="Arial" w:hAnsi="Arial" w:cs="Arial"/>
                <w:sz w:val="24"/>
                <w:szCs w:val="24"/>
              </w:rPr>
              <w:t>aragraph</w:t>
            </w:r>
            <w:r w:rsidR="00522093">
              <w:rPr>
                <w:rFonts w:ascii="Arial" w:eastAsia="Arial" w:hAnsi="Arial" w:cs="Arial"/>
                <w:sz w:val="24"/>
                <w:szCs w:val="24"/>
              </w:rPr>
              <w:t>s 1 and</w:t>
            </w:r>
            <w:r>
              <w:rPr>
                <w:rFonts w:ascii="Arial" w:eastAsia="Arial" w:hAnsi="Arial" w:cs="Arial"/>
                <w:sz w:val="24"/>
                <w:szCs w:val="24"/>
              </w:rPr>
              <w:t xml:space="preserve"> </w:t>
            </w:r>
            <w:r w:rsidR="00580AED">
              <w:rPr>
                <w:rFonts w:ascii="Arial" w:eastAsia="Arial" w:hAnsi="Arial" w:cs="Arial"/>
                <w:sz w:val="24"/>
                <w:szCs w:val="24"/>
              </w:rPr>
              <w:t>6.</w:t>
            </w:r>
            <w:r>
              <w:rPr>
                <w:rFonts w:ascii="Arial" w:eastAsia="Arial" w:hAnsi="Arial" w:cs="Arial"/>
                <w:sz w:val="24"/>
                <w:szCs w:val="24"/>
              </w:rPr>
              <w:t xml:space="preserve"> </w:t>
            </w:r>
          </w:p>
        </w:tc>
      </w:tr>
      <w:tr w:rsidR="0014681A" w14:paraId="7A86762D" w14:textId="77777777">
        <w:tc>
          <w:tcPr>
            <w:tcW w:w="1545" w:type="dxa"/>
            <w:shd w:val="clear" w:color="auto" w:fill="auto"/>
            <w:tcMar>
              <w:top w:w="100" w:type="dxa"/>
              <w:left w:w="100" w:type="dxa"/>
              <w:bottom w:w="100" w:type="dxa"/>
              <w:right w:w="100" w:type="dxa"/>
            </w:tcMar>
          </w:tcPr>
          <w:p w14:paraId="7FD0C38C" w14:textId="4FC038D8" w:rsidR="0014681A" w:rsidRDefault="0014681A">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lastRenderedPageBreak/>
              <w:t>Lot 4</w:t>
            </w:r>
          </w:p>
        </w:tc>
        <w:tc>
          <w:tcPr>
            <w:tcW w:w="7455" w:type="dxa"/>
            <w:shd w:val="clear" w:color="auto" w:fill="auto"/>
            <w:tcMar>
              <w:top w:w="100" w:type="dxa"/>
              <w:left w:w="100" w:type="dxa"/>
              <w:bottom w:w="100" w:type="dxa"/>
              <w:right w:w="100" w:type="dxa"/>
            </w:tcMar>
          </w:tcPr>
          <w:p w14:paraId="5097920A" w14:textId="77777777" w:rsidR="0014681A" w:rsidRDefault="0014681A">
            <w:pPr>
              <w:widowControl w:val="0"/>
              <w:spacing w:before="120" w:after="120" w:line="240" w:lineRule="auto"/>
              <w:jc w:val="both"/>
              <w:rPr>
                <w:rFonts w:ascii="Arial" w:eastAsia="Arial" w:hAnsi="Arial" w:cs="Arial"/>
                <w:b/>
                <w:sz w:val="24"/>
                <w:szCs w:val="24"/>
              </w:rPr>
            </w:pPr>
            <w:r>
              <w:rPr>
                <w:rFonts w:ascii="Arial" w:eastAsia="Arial" w:hAnsi="Arial" w:cs="Arial"/>
                <w:b/>
                <w:sz w:val="24"/>
                <w:szCs w:val="24"/>
              </w:rPr>
              <w:t>Collection, Delivery and Reverse Logistics</w:t>
            </w:r>
          </w:p>
          <w:p w14:paraId="06EAD8A9" w14:textId="706A31B3" w:rsidR="001D6D96" w:rsidRPr="001D6D96" w:rsidRDefault="000C2882">
            <w:pPr>
              <w:widowControl w:val="0"/>
              <w:spacing w:before="120" w:after="120" w:line="240" w:lineRule="auto"/>
              <w:jc w:val="both"/>
              <w:rPr>
                <w:rFonts w:ascii="Arial" w:eastAsia="Arial" w:hAnsi="Arial" w:cs="Arial"/>
                <w:sz w:val="24"/>
                <w:szCs w:val="24"/>
              </w:rPr>
            </w:pPr>
            <w:r w:rsidRPr="000C2882">
              <w:rPr>
                <w:rFonts w:ascii="Arial" w:eastAsia="Arial" w:hAnsi="Arial" w:cs="Arial"/>
                <w:sz w:val="24"/>
                <w:szCs w:val="24"/>
              </w:rPr>
              <w:t xml:space="preserve">The scope of this </w:t>
            </w:r>
            <w:r>
              <w:rPr>
                <w:rFonts w:ascii="Arial" w:eastAsia="Arial" w:hAnsi="Arial" w:cs="Arial"/>
                <w:sz w:val="24"/>
                <w:szCs w:val="24"/>
              </w:rPr>
              <w:t>l</w:t>
            </w:r>
            <w:r w:rsidRPr="000C2882">
              <w:rPr>
                <w:rFonts w:ascii="Arial" w:eastAsia="Arial" w:hAnsi="Arial" w:cs="Arial"/>
                <w:sz w:val="24"/>
                <w:szCs w:val="24"/>
              </w:rPr>
              <w:t>ot will be separated into t</w:t>
            </w:r>
            <w:r>
              <w:rPr>
                <w:rFonts w:ascii="Arial" w:eastAsia="Arial" w:hAnsi="Arial" w:cs="Arial"/>
                <w:sz w:val="24"/>
                <w:szCs w:val="24"/>
              </w:rPr>
              <w:t xml:space="preserve">wo </w:t>
            </w:r>
            <w:r w:rsidRPr="000C2882">
              <w:rPr>
                <w:rFonts w:ascii="Arial" w:eastAsia="Arial" w:hAnsi="Arial" w:cs="Arial"/>
                <w:sz w:val="24"/>
                <w:szCs w:val="24"/>
              </w:rPr>
              <w:t>sub-</w:t>
            </w:r>
            <w:r>
              <w:rPr>
                <w:rFonts w:ascii="Arial" w:eastAsia="Arial" w:hAnsi="Arial" w:cs="Arial"/>
                <w:sz w:val="24"/>
                <w:szCs w:val="24"/>
              </w:rPr>
              <w:t>L</w:t>
            </w:r>
            <w:r w:rsidRPr="000C2882">
              <w:rPr>
                <w:rFonts w:ascii="Arial" w:eastAsia="Arial" w:hAnsi="Arial" w:cs="Arial"/>
                <w:sz w:val="24"/>
                <w:szCs w:val="24"/>
              </w:rPr>
              <w:t>ots to deliver a full range of services and solutions to support</w:t>
            </w:r>
            <w:r>
              <w:rPr>
                <w:rFonts w:ascii="Arial" w:eastAsia="Arial" w:hAnsi="Arial" w:cs="Arial"/>
                <w:sz w:val="24"/>
                <w:szCs w:val="24"/>
              </w:rPr>
              <w:t xml:space="preserve"> collection, delivery and reverse logistics services</w:t>
            </w:r>
          </w:p>
        </w:tc>
      </w:tr>
      <w:tr w:rsidR="00F4282D" w14:paraId="057BA99F" w14:textId="77777777">
        <w:tc>
          <w:tcPr>
            <w:tcW w:w="1545" w:type="dxa"/>
            <w:shd w:val="clear" w:color="auto" w:fill="auto"/>
            <w:tcMar>
              <w:top w:w="100" w:type="dxa"/>
              <w:left w:w="100" w:type="dxa"/>
              <w:bottom w:w="100" w:type="dxa"/>
              <w:right w:w="100" w:type="dxa"/>
            </w:tcMar>
          </w:tcPr>
          <w:p w14:paraId="00000093" w14:textId="1C51916F"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Lot 4</w:t>
            </w:r>
            <w:r w:rsidR="0014681A">
              <w:rPr>
                <w:rFonts w:ascii="Arial" w:eastAsia="Arial" w:hAnsi="Arial" w:cs="Arial"/>
                <w:b/>
                <w:sz w:val="24"/>
                <w:szCs w:val="24"/>
              </w:rPr>
              <w:t>a</w:t>
            </w:r>
          </w:p>
        </w:tc>
        <w:tc>
          <w:tcPr>
            <w:tcW w:w="74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94" w14:textId="017F26DD" w:rsidR="00F4282D" w:rsidRDefault="00927A47">
            <w:pPr>
              <w:widowControl w:val="0"/>
              <w:spacing w:before="120" w:after="120" w:line="240" w:lineRule="auto"/>
              <w:ind w:left="141"/>
              <w:rPr>
                <w:rFonts w:ascii="Arial" w:eastAsia="Arial" w:hAnsi="Arial" w:cs="Arial"/>
                <w:b/>
                <w:sz w:val="24"/>
                <w:szCs w:val="24"/>
              </w:rPr>
            </w:pPr>
            <w:r>
              <w:rPr>
                <w:rFonts w:ascii="Arial" w:eastAsia="Arial" w:hAnsi="Arial" w:cs="Arial"/>
                <w:b/>
                <w:sz w:val="24"/>
                <w:szCs w:val="24"/>
              </w:rPr>
              <w:t>Residential Collections and Drop off Points</w:t>
            </w:r>
          </w:p>
          <w:p w14:paraId="06028A2F" w14:textId="77777777" w:rsidR="00735F06" w:rsidRDefault="00735F06">
            <w:pPr>
              <w:widowControl w:val="0"/>
              <w:spacing w:before="120" w:after="120" w:line="240" w:lineRule="auto"/>
              <w:ind w:left="141"/>
              <w:rPr>
                <w:rFonts w:ascii="Arial" w:eastAsia="Arial" w:hAnsi="Arial" w:cs="Arial"/>
                <w:b/>
                <w:sz w:val="24"/>
                <w:szCs w:val="24"/>
              </w:rPr>
            </w:pPr>
          </w:p>
          <w:p w14:paraId="45A6809A" w14:textId="16259A88" w:rsidR="00F32281" w:rsidRDefault="00927A47" w:rsidP="00F32281">
            <w:pPr>
              <w:widowControl w:val="0"/>
              <w:spacing w:before="120" w:after="120" w:line="240" w:lineRule="auto"/>
              <w:ind w:left="141"/>
              <w:rPr>
                <w:rFonts w:ascii="Arial" w:eastAsia="Arial" w:hAnsi="Arial" w:cs="Arial"/>
                <w:sz w:val="24"/>
                <w:szCs w:val="24"/>
              </w:rPr>
            </w:pPr>
            <w:r>
              <w:rPr>
                <w:rFonts w:ascii="Arial" w:eastAsia="Arial" w:hAnsi="Arial" w:cs="Arial"/>
                <w:sz w:val="24"/>
                <w:szCs w:val="24"/>
              </w:rPr>
              <w:t>This</w:t>
            </w:r>
            <w:r w:rsidR="001D6D96">
              <w:rPr>
                <w:rFonts w:ascii="Arial" w:eastAsia="Arial" w:hAnsi="Arial" w:cs="Arial"/>
                <w:sz w:val="24"/>
                <w:szCs w:val="24"/>
              </w:rPr>
              <w:t xml:space="preserve"> sub-</w:t>
            </w:r>
            <w:r w:rsidR="000C2882">
              <w:rPr>
                <w:rFonts w:ascii="Arial" w:eastAsia="Arial" w:hAnsi="Arial" w:cs="Arial"/>
                <w:sz w:val="24"/>
                <w:szCs w:val="24"/>
              </w:rPr>
              <w:t>L</w:t>
            </w:r>
            <w:r>
              <w:rPr>
                <w:rFonts w:ascii="Arial" w:eastAsia="Arial" w:hAnsi="Arial" w:cs="Arial"/>
                <w:sz w:val="24"/>
                <w:szCs w:val="24"/>
              </w:rPr>
              <w:t>ot will deliver a wide range of services in relation to the collection, delivery and transportation of specialist items to and from residential addresses and include the provision of non contact drop off boxes; This will include but not be limited to</w:t>
            </w:r>
            <w:r w:rsidR="00F32281">
              <w:rPr>
                <w:rFonts w:ascii="Arial" w:eastAsia="Arial" w:hAnsi="Arial" w:cs="Arial"/>
                <w:sz w:val="24"/>
                <w:szCs w:val="24"/>
              </w:rPr>
              <w:t>:</w:t>
            </w:r>
          </w:p>
          <w:p w14:paraId="00000097" w14:textId="2A6121B3" w:rsidR="00F4282D" w:rsidRPr="004B4511" w:rsidRDefault="00927A47" w:rsidP="002D1642">
            <w:pPr>
              <w:pStyle w:val="ListParagraph"/>
              <w:widowControl w:val="0"/>
              <w:numPr>
                <w:ilvl w:val="0"/>
                <w:numId w:val="15"/>
              </w:numPr>
              <w:spacing w:before="120" w:after="120" w:line="240" w:lineRule="auto"/>
              <w:rPr>
                <w:rFonts w:ascii="Arial" w:eastAsia="Arial" w:hAnsi="Arial" w:cs="Arial"/>
                <w:sz w:val="24"/>
                <w:szCs w:val="24"/>
              </w:rPr>
            </w:pPr>
            <w:r w:rsidRPr="004B4511">
              <w:rPr>
                <w:rFonts w:ascii="Arial" w:eastAsia="Arial" w:hAnsi="Arial" w:cs="Arial"/>
                <w:sz w:val="24"/>
                <w:szCs w:val="24"/>
              </w:rPr>
              <w:t>Genetically modified organisms and any diagnostic and/or investigative specimens for laboratory analysis, which are classified as UN</w:t>
            </w:r>
            <w:r w:rsidR="00963397">
              <w:rPr>
                <w:rFonts w:ascii="Arial" w:eastAsia="Arial" w:hAnsi="Arial" w:cs="Arial"/>
                <w:sz w:val="24"/>
                <w:szCs w:val="24"/>
              </w:rPr>
              <w:t xml:space="preserve"> </w:t>
            </w:r>
            <w:r w:rsidRPr="004B4511">
              <w:rPr>
                <w:rFonts w:ascii="Arial" w:eastAsia="Arial" w:hAnsi="Arial" w:cs="Arial"/>
                <w:sz w:val="24"/>
                <w:szCs w:val="24"/>
              </w:rPr>
              <w:t>3373</w:t>
            </w:r>
            <w:r w:rsidR="007A449E">
              <w:rPr>
                <w:rFonts w:ascii="Arial" w:eastAsia="Arial" w:hAnsi="Arial" w:cs="Arial"/>
                <w:sz w:val="24"/>
                <w:szCs w:val="24"/>
              </w:rPr>
              <w:t xml:space="preserve"> including C</w:t>
            </w:r>
            <w:r w:rsidR="00963397">
              <w:rPr>
                <w:rFonts w:ascii="Arial" w:eastAsia="Arial" w:hAnsi="Arial" w:cs="Arial"/>
                <w:sz w:val="24"/>
                <w:szCs w:val="24"/>
              </w:rPr>
              <w:t>OVID-</w:t>
            </w:r>
            <w:r w:rsidR="007A449E">
              <w:rPr>
                <w:rFonts w:ascii="Arial" w:eastAsia="Arial" w:hAnsi="Arial" w:cs="Arial"/>
                <w:sz w:val="24"/>
                <w:szCs w:val="24"/>
              </w:rPr>
              <w:t>19 test kits</w:t>
            </w:r>
            <w:r w:rsidR="005E50D1">
              <w:rPr>
                <w:rFonts w:ascii="Arial" w:eastAsia="Arial" w:hAnsi="Arial" w:cs="Arial"/>
                <w:sz w:val="24"/>
                <w:szCs w:val="24"/>
              </w:rPr>
              <w:t>.</w:t>
            </w:r>
          </w:p>
          <w:p w14:paraId="00000098" w14:textId="77777777" w:rsidR="00F4282D" w:rsidRDefault="00927A47">
            <w:pPr>
              <w:widowControl w:val="0"/>
              <w:spacing w:before="120" w:after="120" w:line="240" w:lineRule="auto"/>
              <w:jc w:val="both"/>
              <w:rPr>
                <w:rFonts w:ascii="Arial" w:eastAsia="Arial" w:hAnsi="Arial" w:cs="Arial"/>
                <w:sz w:val="24"/>
                <w:szCs w:val="24"/>
              </w:rPr>
            </w:pPr>
            <w:r>
              <w:rPr>
                <w:rFonts w:ascii="Arial" w:eastAsia="Arial" w:hAnsi="Arial" w:cs="Arial"/>
                <w:sz w:val="24"/>
                <w:szCs w:val="24"/>
              </w:rPr>
              <w:t>Possible speed of services under Lot 4 could include but not be limited to the below:</w:t>
            </w:r>
          </w:p>
          <w:p w14:paraId="064E4F26" w14:textId="25A12CF4" w:rsidR="004B4511" w:rsidRDefault="00927A47" w:rsidP="002D1642">
            <w:pPr>
              <w:pStyle w:val="ListParagraph"/>
              <w:widowControl w:val="0"/>
              <w:numPr>
                <w:ilvl w:val="0"/>
                <w:numId w:val="16"/>
              </w:numPr>
              <w:spacing w:before="120" w:after="120" w:line="240" w:lineRule="auto"/>
              <w:jc w:val="both"/>
              <w:rPr>
                <w:rFonts w:ascii="Arial" w:eastAsia="Arial" w:hAnsi="Arial" w:cs="Arial"/>
                <w:sz w:val="24"/>
                <w:szCs w:val="24"/>
              </w:rPr>
            </w:pPr>
            <w:r w:rsidRPr="004B4511">
              <w:rPr>
                <w:rFonts w:ascii="Arial" w:eastAsia="Arial" w:hAnsi="Arial" w:cs="Arial"/>
                <w:sz w:val="24"/>
                <w:szCs w:val="24"/>
              </w:rPr>
              <w:t>Same day</w:t>
            </w:r>
            <w:r w:rsidR="005E50D1">
              <w:rPr>
                <w:rFonts w:ascii="Arial" w:eastAsia="Arial" w:hAnsi="Arial" w:cs="Arial"/>
                <w:sz w:val="24"/>
                <w:szCs w:val="24"/>
              </w:rPr>
              <w:t>;</w:t>
            </w:r>
          </w:p>
          <w:p w14:paraId="0000009A" w14:textId="334648BC" w:rsidR="00F4282D" w:rsidRPr="004B4511" w:rsidRDefault="00927A47" w:rsidP="002D1642">
            <w:pPr>
              <w:pStyle w:val="ListParagraph"/>
              <w:widowControl w:val="0"/>
              <w:numPr>
                <w:ilvl w:val="0"/>
                <w:numId w:val="16"/>
              </w:numPr>
              <w:spacing w:before="120" w:after="120" w:line="240" w:lineRule="auto"/>
              <w:jc w:val="both"/>
              <w:rPr>
                <w:rFonts w:ascii="Arial" w:eastAsia="Arial" w:hAnsi="Arial" w:cs="Arial"/>
                <w:sz w:val="24"/>
                <w:szCs w:val="24"/>
              </w:rPr>
            </w:pPr>
            <w:r w:rsidRPr="004B4511">
              <w:rPr>
                <w:rFonts w:ascii="Arial" w:eastAsia="Arial" w:hAnsi="Arial" w:cs="Arial"/>
                <w:sz w:val="24"/>
                <w:szCs w:val="24"/>
              </w:rPr>
              <w:t>Overnight</w:t>
            </w:r>
            <w:r w:rsidR="005E50D1">
              <w:rPr>
                <w:rFonts w:ascii="Arial" w:eastAsia="Arial" w:hAnsi="Arial" w:cs="Arial"/>
                <w:sz w:val="24"/>
                <w:szCs w:val="24"/>
              </w:rPr>
              <w:t>.</w:t>
            </w:r>
          </w:p>
          <w:p w14:paraId="0000009B" w14:textId="3140B8B8" w:rsidR="00F4282D" w:rsidRDefault="00927A47">
            <w:pPr>
              <w:widowControl w:val="0"/>
              <w:spacing w:after="0" w:line="240" w:lineRule="auto"/>
              <w:rPr>
                <w:rFonts w:ascii="Arial" w:eastAsia="Arial" w:hAnsi="Arial" w:cs="Arial"/>
                <w:sz w:val="24"/>
                <w:szCs w:val="24"/>
              </w:rPr>
            </w:pPr>
            <w:r>
              <w:rPr>
                <w:rFonts w:ascii="Arial" w:eastAsia="Arial" w:hAnsi="Arial" w:cs="Arial"/>
                <w:sz w:val="24"/>
                <w:szCs w:val="24"/>
              </w:rPr>
              <w:t xml:space="preserve">Further details in relation to the Mandatory requirements are detailed in Annex 4, </w:t>
            </w:r>
            <w:r w:rsidR="00963397">
              <w:rPr>
                <w:rFonts w:ascii="Arial" w:eastAsia="Arial" w:hAnsi="Arial" w:cs="Arial"/>
                <w:sz w:val="24"/>
                <w:szCs w:val="24"/>
              </w:rPr>
              <w:t>p</w:t>
            </w:r>
            <w:r>
              <w:rPr>
                <w:rFonts w:ascii="Arial" w:eastAsia="Arial" w:hAnsi="Arial" w:cs="Arial"/>
                <w:sz w:val="24"/>
                <w:szCs w:val="24"/>
              </w:rPr>
              <w:t xml:space="preserve">aragraph </w:t>
            </w:r>
            <w:r w:rsidR="00F2141C" w:rsidRPr="00F2141C">
              <w:rPr>
                <w:rFonts w:ascii="Arial" w:eastAsia="Arial" w:hAnsi="Arial" w:cs="Arial"/>
                <w:sz w:val="24"/>
                <w:szCs w:val="24"/>
              </w:rPr>
              <w:t>2</w:t>
            </w:r>
            <w:r w:rsidR="0073589A" w:rsidRPr="00F2141C">
              <w:rPr>
                <w:rFonts w:ascii="Arial" w:eastAsia="Arial" w:hAnsi="Arial" w:cs="Arial"/>
                <w:sz w:val="24"/>
                <w:szCs w:val="24"/>
              </w:rPr>
              <w:t>.</w:t>
            </w:r>
            <w:r>
              <w:rPr>
                <w:rFonts w:ascii="Arial" w:eastAsia="Arial" w:hAnsi="Arial" w:cs="Arial"/>
                <w:sz w:val="24"/>
                <w:szCs w:val="24"/>
              </w:rPr>
              <w:t xml:space="preserve">  </w:t>
            </w:r>
          </w:p>
        </w:tc>
      </w:tr>
      <w:tr w:rsidR="00F4282D" w14:paraId="7426E03F" w14:textId="77777777">
        <w:tc>
          <w:tcPr>
            <w:tcW w:w="1545" w:type="dxa"/>
            <w:shd w:val="clear" w:color="auto" w:fill="auto"/>
            <w:tcMar>
              <w:top w:w="100" w:type="dxa"/>
              <w:left w:w="100" w:type="dxa"/>
              <w:bottom w:w="100" w:type="dxa"/>
              <w:right w:w="100" w:type="dxa"/>
            </w:tcMar>
          </w:tcPr>
          <w:p w14:paraId="0000009C" w14:textId="7318782F"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 xml:space="preserve">Lot </w:t>
            </w:r>
            <w:r w:rsidR="0014681A">
              <w:rPr>
                <w:rFonts w:ascii="Arial" w:eastAsia="Arial" w:hAnsi="Arial" w:cs="Arial"/>
                <w:b/>
                <w:sz w:val="24"/>
                <w:szCs w:val="24"/>
              </w:rPr>
              <w:t>4b</w:t>
            </w:r>
          </w:p>
        </w:tc>
        <w:tc>
          <w:tcPr>
            <w:tcW w:w="7455" w:type="dxa"/>
            <w:shd w:val="clear" w:color="auto" w:fill="auto"/>
            <w:tcMar>
              <w:top w:w="100" w:type="dxa"/>
              <w:left w:w="100" w:type="dxa"/>
              <w:bottom w:w="100" w:type="dxa"/>
              <w:right w:w="100" w:type="dxa"/>
            </w:tcMar>
          </w:tcPr>
          <w:p w14:paraId="0000009D" w14:textId="77777777"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Specialist Collection and Delivery Services</w:t>
            </w:r>
          </w:p>
          <w:p w14:paraId="0000009E" w14:textId="77777777" w:rsidR="00F4282D" w:rsidRDefault="00F4282D">
            <w:pPr>
              <w:widowControl w:val="0"/>
              <w:pBdr>
                <w:top w:val="nil"/>
                <w:left w:val="nil"/>
                <w:bottom w:val="nil"/>
                <w:right w:val="nil"/>
                <w:between w:val="nil"/>
              </w:pBdr>
              <w:spacing w:after="0" w:line="240" w:lineRule="auto"/>
              <w:rPr>
                <w:rFonts w:ascii="Arial" w:eastAsia="Arial" w:hAnsi="Arial" w:cs="Arial"/>
                <w:sz w:val="24"/>
                <w:szCs w:val="24"/>
              </w:rPr>
            </w:pPr>
          </w:p>
          <w:p w14:paraId="0000009F" w14:textId="399E789F" w:rsidR="00F4282D" w:rsidRDefault="00927A47">
            <w:pPr>
              <w:widowControl w:val="0"/>
              <w:spacing w:before="120" w:after="120" w:line="240" w:lineRule="auto"/>
              <w:jc w:val="both"/>
              <w:rPr>
                <w:rFonts w:ascii="Arial" w:eastAsia="Arial" w:hAnsi="Arial" w:cs="Arial"/>
                <w:sz w:val="24"/>
                <w:szCs w:val="24"/>
              </w:rPr>
            </w:pPr>
            <w:r>
              <w:rPr>
                <w:rFonts w:ascii="Arial" w:eastAsia="Arial" w:hAnsi="Arial" w:cs="Arial"/>
                <w:sz w:val="24"/>
                <w:szCs w:val="24"/>
              </w:rPr>
              <w:t>This</w:t>
            </w:r>
            <w:r w:rsidR="001D6D96">
              <w:rPr>
                <w:rFonts w:ascii="Arial" w:eastAsia="Arial" w:hAnsi="Arial" w:cs="Arial"/>
                <w:sz w:val="24"/>
                <w:szCs w:val="24"/>
              </w:rPr>
              <w:t xml:space="preserve"> sub-</w:t>
            </w:r>
            <w:r w:rsidR="000C2882">
              <w:rPr>
                <w:rFonts w:ascii="Arial" w:eastAsia="Arial" w:hAnsi="Arial" w:cs="Arial"/>
                <w:sz w:val="24"/>
                <w:szCs w:val="24"/>
              </w:rPr>
              <w:t>L</w:t>
            </w:r>
            <w:r>
              <w:rPr>
                <w:rFonts w:ascii="Arial" w:eastAsia="Arial" w:hAnsi="Arial" w:cs="Arial"/>
                <w:sz w:val="24"/>
                <w:szCs w:val="24"/>
              </w:rPr>
              <w:t>ot will be to deliver a full suite of services capable of fulfilling the broad range of Buyer requirements for the collection and delivery of specialist items, which may include but not be limited to:</w:t>
            </w:r>
          </w:p>
          <w:p w14:paraId="000000A0" w14:textId="100186E8" w:rsidR="00F4282D" w:rsidRPr="004B4511" w:rsidRDefault="00927A47" w:rsidP="002D1642">
            <w:pPr>
              <w:pStyle w:val="ListParagraph"/>
              <w:widowControl w:val="0"/>
              <w:numPr>
                <w:ilvl w:val="0"/>
                <w:numId w:val="17"/>
              </w:numPr>
              <w:spacing w:before="120" w:after="0" w:line="240" w:lineRule="auto"/>
              <w:jc w:val="both"/>
              <w:rPr>
                <w:rFonts w:ascii="Arial" w:eastAsia="Arial" w:hAnsi="Arial" w:cs="Arial"/>
                <w:sz w:val="24"/>
                <w:szCs w:val="24"/>
              </w:rPr>
            </w:pPr>
            <w:r w:rsidRPr="004B4511">
              <w:rPr>
                <w:rFonts w:ascii="Arial" w:eastAsia="Arial" w:hAnsi="Arial" w:cs="Arial"/>
                <w:sz w:val="24"/>
                <w:szCs w:val="24"/>
              </w:rPr>
              <w:t>Documents</w:t>
            </w:r>
            <w:r w:rsidR="005E50D1">
              <w:rPr>
                <w:rFonts w:ascii="Arial" w:eastAsia="Arial" w:hAnsi="Arial" w:cs="Arial"/>
                <w:sz w:val="24"/>
                <w:szCs w:val="24"/>
              </w:rPr>
              <w:t>;</w:t>
            </w:r>
          </w:p>
          <w:p w14:paraId="635E92BB" w14:textId="77777777" w:rsidR="00F32281" w:rsidRPr="004B4511" w:rsidRDefault="00927A47" w:rsidP="002D1642">
            <w:pPr>
              <w:pStyle w:val="ListParagraph"/>
              <w:widowControl w:val="0"/>
              <w:numPr>
                <w:ilvl w:val="0"/>
                <w:numId w:val="17"/>
              </w:numPr>
              <w:spacing w:after="0" w:line="240" w:lineRule="auto"/>
              <w:jc w:val="both"/>
              <w:rPr>
                <w:rFonts w:ascii="Arial" w:eastAsia="Arial" w:hAnsi="Arial" w:cs="Arial"/>
                <w:sz w:val="24"/>
                <w:szCs w:val="24"/>
              </w:rPr>
            </w:pPr>
            <w:r w:rsidRPr="004B4511">
              <w:rPr>
                <w:rFonts w:ascii="Arial" w:eastAsia="Arial" w:hAnsi="Arial" w:cs="Arial"/>
                <w:sz w:val="24"/>
                <w:szCs w:val="24"/>
              </w:rPr>
              <w:t>Samples specimens including but not limited to:</w:t>
            </w:r>
          </w:p>
          <w:p w14:paraId="000000A6" w14:textId="3C7FF5D9" w:rsidR="00F4282D" w:rsidRDefault="00927A47" w:rsidP="002D1642">
            <w:pPr>
              <w:widowControl w:val="0"/>
              <w:numPr>
                <w:ilvl w:val="1"/>
                <w:numId w:val="1"/>
              </w:numPr>
              <w:spacing w:after="240" w:line="240" w:lineRule="auto"/>
              <w:rPr>
                <w:rFonts w:ascii="Arial" w:eastAsia="Arial" w:hAnsi="Arial" w:cs="Arial"/>
                <w:sz w:val="24"/>
                <w:szCs w:val="24"/>
              </w:rPr>
            </w:pPr>
            <w:r>
              <w:rPr>
                <w:rFonts w:ascii="Arial" w:eastAsia="Arial" w:hAnsi="Arial" w:cs="Arial"/>
                <w:sz w:val="24"/>
                <w:szCs w:val="24"/>
              </w:rPr>
              <w:t>Genetically modified organisms and any diagnostic and/or investigative specimens for laboratory analysis, which are classified as UN</w:t>
            </w:r>
            <w:r w:rsidR="00963397">
              <w:rPr>
                <w:rFonts w:ascii="Arial" w:eastAsia="Arial" w:hAnsi="Arial" w:cs="Arial"/>
                <w:sz w:val="24"/>
                <w:szCs w:val="24"/>
              </w:rPr>
              <w:t xml:space="preserve"> </w:t>
            </w:r>
            <w:r>
              <w:rPr>
                <w:rFonts w:ascii="Arial" w:eastAsia="Arial" w:hAnsi="Arial" w:cs="Arial"/>
                <w:sz w:val="24"/>
                <w:szCs w:val="24"/>
              </w:rPr>
              <w:t>33</w:t>
            </w:r>
            <w:r w:rsidR="005B18CF">
              <w:rPr>
                <w:rFonts w:ascii="Arial" w:eastAsia="Arial" w:hAnsi="Arial" w:cs="Arial"/>
                <w:sz w:val="24"/>
                <w:szCs w:val="24"/>
              </w:rPr>
              <w:t>73 including C</w:t>
            </w:r>
            <w:r w:rsidR="00963397">
              <w:rPr>
                <w:rFonts w:ascii="Arial" w:eastAsia="Arial" w:hAnsi="Arial" w:cs="Arial"/>
                <w:sz w:val="24"/>
                <w:szCs w:val="24"/>
              </w:rPr>
              <w:t>OVID</w:t>
            </w:r>
            <w:r w:rsidR="005B18CF">
              <w:rPr>
                <w:rFonts w:ascii="Arial" w:eastAsia="Arial" w:hAnsi="Arial" w:cs="Arial"/>
                <w:sz w:val="24"/>
                <w:szCs w:val="24"/>
              </w:rPr>
              <w:t>-19 test kits</w:t>
            </w:r>
            <w:r>
              <w:rPr>
                <w:rFonts w:ascii="Arial" w:eastAsia="Arial" w:hAnsi="Arial" w:cs="Arial"/>
                <w:sz w:val="24"/>
                <w:szCs w:val="24"/>
              </w:rPr>
              <w:t>.</w:t>
            </w:r>
          </w:p>
          <w:p w14:paraId="000000A7" w14:textId="416AF7AA" w:rsidR="00F4282D" w:rsidRDefault="00B61035">
            <w:pPr>
              <w:widowControl w:val="0"/>
              <w:spacing w:before="240" w:after="240" w:line="240" w:lineRule="auto"/>
              <w:rPr>
                <w:rFonts w:ascii="Arial" w:eastAsia="Arial" w:hAnsi="Arial" w:cs="Arial"/>
                <w:sz w:val="24"/>
                <w:szCs w:val="24"/>
              </w:rPr>
            </w:pPr>
            <w:r>
              <w:rPr>
                <w:rFonts w:ascii="Arial" w:eastAsia="Arial" w:hAnsi="Arial" w:cs="Arial"/>
                <w:sz w:val="24"/>
                <w:szCs w:val="24"/>
              </w:rPr>
              <w:t>Non-Infectious</w:t>
            </w:r>
            <w:r w:rsidR="00927A47">
              <w:rPr>
                <w:rFonts w:ascii="Arial" w:eastAsia="Arial" w:hAnsi="Arial" w:cs="Arial"/>
                <w:sz w:val="24"/>
                <w:szCs w:val="24"/>
              </w:rPr>
              <w:t xml:space="preserve"> Substances including but not limited to:</w:t>
            </w:r>
          </w:p>
          <w:p w14:paraId="000000A8" w14:textId="381A065B" w:rsidR="00F4282D" w:rsidRPr="004B4511" w:rsidRDefault="00927A47" w:rsidP="002D1642">
            <w:pPr>
              <w:pStyle w:val="ListParagraph"/>
              <w:widowControl w:val="0"/>
              <w:numPr>
                <w:ilvl w:val="0"/>
                <w:numId w:val="18"/>
              </w:numPr>
              <w:spacing w:before="240" w:after="0" w:line="240" w:lineRule="auto"/>
              <w:rPr>
                <w:rFonts w:ascii="Arial" w:eastAsia="Arial" w:hAnsi="Arial" w:cs="Arial"/>
                <w:sz w:val="24"/>
                <w:szCs w:val="24"/>
              </w:rPr>
            </w:pPr>
            <w:r w:rsidRPr="004B4511">
              <w:rPr>
                <w:rFonts w:ascii="Arial" w:eastAsia="Arial" w:hAnsi="Arial" w:cs="Arial"/>
                <w:sz w:val="24"/>
                <w:szCs w:val="24"/>
              </w:rPr>
              <w:t>Controlled Drugs</w:t>
            </w:r>
            <w:r w:rsidR="005E50D1">
              <w:rPr>
                <w:rFonts w:ascii="Arial" w:eastAsia="Arial" w:hAnsi="Arial" w:cs="Arial"/>
                <w:sz w:val="24"/>
                <w:szCs w:val="24"/>
              </w:rPr>
              <w:t>;</w:t>
            </w:r>
          </w:p>
          <w:p w14:paraId="4585EDDC" w14:textId="59729AF0" w:rsidR="004B4511" w:rsidRPr="004B4511" w:rsidRDefault="00927A47" w:rsidP="002D1642">
            <w:pPr>
              <w:pStyle w:val="ListParagraph"/>
              <w:widowControl w:val="0"/>
              <w:numPr>
                <w:ilvl w:val="0"/>
                <w:numId w:val="18"/>
              </w:numPr>
              <w:spacing w:after="0" w:line="240" w:lineRule="auto"/>
              <w:rPr>
                <w:rFonts w:ascii="Arial" w:eastAsia="Arial" w:hAnsi="Arial" w:cs="Arial"/>
                <w:sz w:val="24"/>
                <w:szCs w:val="24"/>
              </w:rPr>
            </w:pPr>
            <w:r w:rsidRPr="004B4511">
              <w:rPr>
                <w:rFonts w:ascii="Arial" w:eastAsia="Arial" w:hAnsi="Arial" w:cs="Arial"/>
                <w:sz w:val="24"/>
                <w:szCs w:val="24"/>
              </w:rPr>
              <w:t>Pharmaceuticals</w:t>
            </w:r>
            <w:r w:rsidR="005E50D1">
              <w:rPr>
                <w:rFonts w:ascii="Arial" w:eastAsia="Arial" w:hAnsi="Arial" w:cs="Arial"/>
                <w:sz w:val="24"/>
                <w:szCs w:val="24"/>
              </w:rPr>
              <w:t>;</w:t>
            </w:r>
          </w:p>
          <w:p w14:paraId="000000AA" w14:textId="1CAEC6C7" w:rsidR="00F4282D" w:rsidRPr="004B4511" w:rsidRDefault="00927A47" w:rsidP="002D1642">
            <w:pPr>
              <w:pStyle w:val="ListParagraph"/>
              <w:widowControl w:val="0"/>
              <w:numPr>
                <w:ilvl w:val="0"/>
                <w:numId w:val="18"/>
              </w:numPr>
              <w:spacing w:after="0" w:line="240" w:lineRule="auto"/>
              <w:rPr>
                <w:rFonts w:ascii="Arial" w:eastAsia="Arial" w:hAnsi="Arial" w:cs="Arial"/>
                <w:sz w:val="24"/>
                <w:szCs w:val="24"/>
              </w:rPr>
            </w:pPr>
            <w:r w:rsidRPr="004B4511">
              <w:rPr>
                <w:rFonts w:ascii="Arial" w:eastAsia="Arial" w:hAnsi="Arial" w:cs="Arial"/>
                <w:sz w:val="24"/>
                <w:szCs w:val="24"/>
              </w:rPr>
              <w:t>Medical Supplies</w:t>
            </w:r>
            <w:r w:rsidR="005E50D1">
              <w:rPr>
                <w:rFonts w:ascii="Arial" w:eastAsia="Arial" w:hAnsi="Arial" w:cs="Arial"/>
                <w:sz w:val="24"/>
                <w:szCs w:val="24"/>
              </w:rPr>
              <w:t>;</w:t>
            </w:r>
          </w:p>
          <w:p w14:paraId="000000AB" w14:textId="780C6EBF" w:rsidR="00F4282D" w:rsidRPr="004B4511" w:rsidRDefault="00927A47" w:rsidP="002D1642">
            <w:pPr>
              <w:pStyle w:val="ListParagraph"/>
              <w:widowControl w:val="0"/>
              <w:numPr>
                <w:ilvl w:val="0"/>
                <w:numId w:val="18"/>
              </w:numPr>
              <w:spacing w:after="240" w:line="240" w:lineRule="auto"/>
              <w:rPr>
                <w:rFonts w:ascii="Arial" w:eastAsia="Arial" w:hAnsi="Arial" w:cs="Arial"/>
                <w:sz w:val="24"/>
                <w:szCs w:val="24"/>
              </w:rPr>
            </w:pPr>
            <w:r w:rsidRPr="004B4511">
              <w:rPr>
                <w:rFonts w:ascii="Arial" w:eastAsia="Arial" w:hAnsi="Arial" w:cs="Arial"/>
                <w:sz w:val="24"/>
                <w:szCs w:val="24"/>
              </w:rPr>
              <w:t>Associated Equipment</w:t>
            </w:r>
            <w:r w:rsidR="005E50D1">
              <w:rPr>
                <w:rFonts w:ascii="Arial" w:eastAsia="Arial" w:hAnsi="Arial" w:cs="Arial"/>
                <w:sz w:val="24"/>
                <w:szCs w:val="24"/>
              </w:rPr>
              <w:t>.</w:t>
            </w:r>
          </w:p>
          <w:p w14:paraId="000000AC" w14:textId="0A7AE874" w:rsidR="00F4282D" w:rsidRDefault="00927A47">
            <w:pPr>
              <w:widowControl w:val="0"/>
              <w:spacing w:before="120" w:after="120" w:line="240" w:lineRule="auto"/>
              <w:jc w:val="both"/>
              <w:rPr>
                <w:rFonts w:ascii="Arial" w:eastAsia="Arial" w:hAnsi="Arial" w:cs="Arial"/>
                <w:sz w:val="24"/>
                <w:szCs w:val="24"/>
              </w:rPr>
            </w:pPr>
            <w:r>
              <w:rPr>
                <w:rFonts w:ascii="Arial" w:eastAsia="Arial" w:hAnsi="Arial" w:cs="Arial"/>
                <w:sz w:val="24"/>
                <w:szCs w:val="24"/>
              </w:rPr>
              <w:t xml:space="preserve">Possible speed of services under Lot </w:t>
            </w:r>
            <w:r w:rsidR="005B18CF">
              <w:rPr>
                <w:rFonts w:ascii="Arial" w:eastAsia="Arial" w:hAnsi="Arial" w:cs="Arial"/>
                <w:sz w:val="24"/>
                <w:szCs w:val="24"/>
              </w:rPr>
              <w:t>4b</w:t>
            </w:r>
            <w:r>
              <w:rPr>
                <w:rFonts w:ascii="Arial" w:eastAsia="Arial" w:hAnsi="Arial" w:cs="Arial"/>
                <w:sz w:val="24"/>
                <w:szCs w:val="24"/>
              </w:rPr>
              <w:t xml:space="preserve"> could include but not be limited to the below:</w:t>
            </w:r>
          </w:p>
          <w:p w14:paraId="505FB297" w14:textId="5003AD3E" w:rsidR="004B4511" w:rsidRDefault="00927A47" w:rsidP="002D1642">
            <w:pPr>
              <w:pStyle w:val="ListParagraph"/>
              <w:widowControl w:val="0"/>
              <w:numPr>
                <w:ilvl w:val="0"/>
                <w:numId w:val="19"/>
              </w:numPr>
              <w:spacing w:before="120" w:after="120" w:line="240" w:lineRule="auto"/>
              <w:jc w:val="both"/>
              <w:rPr>
                <w:rFonts w:ascii="Arial" w:eastAsia="Arial" w:hAnsi="Arial" w:cs="Arial"/>
                <w:sz w:val="24"/>
                <w:szCs w:val="24"/>
              </w:rPr>
            </w:pPr>
            <w:r w:rsidRPr="004B4511">
              <w:rPr>
                <w:rFonts w:ascii="Arial" w:eastAsia="Arial" w:hAnsi="Arial" w:cs="Arial"/>
                <w:sz w:val="24"/>
                <w:szCs w:val="24"/>
              </w:rPr>
              <w:t>Same Da</w:t>
            </w:r>
            <w:r w:rsidR="004B4511" w:rsidRPr="004B4511">
              <w:rPr>
                <w:rFonts w:ascii="Arial" w:eastAsia="Arial" w:hAnsi="Arial" w:cs="Arial"/>
                <w:sz w:val="24"/>
                <w:szCs w:val="24"/>
              </w:rPr>
              <w:t>y</w:t>
            </w:r>
            <w:r w:rsidR="005E50D1">
              <w:rPr>
                <w:rFonts w:ascii="Arial" w:eastAsia="Arial" w:hAnsi="Arial" w:cs="Arial"/>
                <w:sz w:val="24"/>
                <w:szCs w:val="24"/>
              </w:rPr>
              <w:t>;</w:t>
            </w:r>
          </w:p>
          <w:p w14:paraId="120C41D9" w14:textId="6BC3C258" w:rsidR="004B4511" w:rsidRDefault="00927A47" w:rsidP="002D1642">
            <w:pPr>
              <w:pStyle w:val="ListParagraph"/>
              <w:widowControl w:val="0"/>
              <w:numPr>
                <w:ilvl w:val="0"/>
                <w:numId w:val="19"/>
              </w:numPr>
              <w:spacing w:before="120" w:after="120" w:line="240" w:lineRule="auto"/>
              <w:jc w:val="both"/>
              <w:rPr>
                <w:rFonts w:ascii="Arial" w:eastAsia="Arial" w:hAnsi="Arial" w:cs="Arial"/>
                <w:sz w:val="24"/>
                <w:szCs w:val="24"/>
              </w:rPr>
            </w:pPr>
            <w:r w:rsidRPr="004B4511">
              <w:rPr>
                <w:rFonts w:ascii="Arial" w:eastAsia="Arial" w:hAnsi="Arial" w:cs="Arial"/>
                <w:sz w:val="24"/>
                <w:szCs w:val="24"/>
              </w:rPr>
              <w:lastRenderedPageBreak/>
              <w:t>Overnight</w:t>
            </w:r>
            <w:r w:rsidR="005E50D1">
              <w:rPr>
                <w:rFonts w:ascii="Arial" w:eastAsia="Arial" w:hAnsi="Arial" w:cs="Arial"/>
                <w:sz w:val="24"/>
                <w:szCs w:val="24"/>
              </w:rPr>
              <w:t>;</w:t>
            </w:r>
          </w:p>
          <w:p w14:paraId="000000AF" w14:textId="4099EA71" w:rsidR="00F4282D" w:rsidRPr="004B4511" w:rsidRDefault="00927A47" w:rsidP="002D1642">
            <w:pPr>
              <w:pStyle w:val="ListParagraph"/>
              <w:widowControl w:val="0"/>
              <w:numPr>
                <w:ilvl w:val="0"/>
                <w:numId w:val="19"/>
              </w:numPr>
              <w:spacing w:before="120" w:after="120" w:line="240" w:lineRule="auto"/>
              <w:jc w:val="both"/>
              <w:rPr>
                <w:rFonts w:ascii="Arial" w:eastAsia="Arial" w:hAnsi="Arial" w:cs="Arial"/>
                <w:sz w:val="24"/>
                <w:szCs w:val="24"/>
              </w:rPr>
            </w:pPr>
            <w:r w:rsidRPr="004B4511">
              <w:rPr>
                <w:rFonts w:ascii="Times New Roman" w:eastAsia="Times New Roman" w:hAnsi="Times New Roman" w:cs="Times New Roman"/>
                <w:sz w:val="14"/>
                <w:szCs w:val="14"/>
              </w:rPr>
              <w:t xml:space="preserve"> </w:t>
            </w:r>
            <w:r w:rsidRPr="004B4511">
              <w:rPr>
                <w:rFonts w:ascii="Arial" w:eastAsia="Arial" w:hAnsi="Arial" w:cs="Arial"/>
                <w:sz w:val="24"/>
                <w:szCs w:val="24"/>
              </w:rPr>
              <w:t>Bulk Courier Movements</w:t>
            </w:r>
            <w:r w:rsidR="005E50D1">
              <w:rPr>
                <w:rFonts w:ascii="Arial" w:eastAsia="Arial" w:hAnsi="Arial" w:cs="Arial"/>
                <w:sz w:val="24"/>
                <w:szCs w:val="24"/>
              </w:rPr>
              <w:t>.</w:t>
            </w:r>
          </w:p>
          <w:p w14:paraId="000000B0" w14:textId="70358DBE" w:rsidR="00F4282D" w:rsidRDefault="00927A47">
            <w:pPr>
              <w:widowControl w:val="0"/>
              <w:spacing w:after="0" w:line="240" w:lineRule="auto"/>
              <w:rPr>
                <w:rFonts w:ascii="Arial" w:eastAsia="Arial" w:hAnsi="Arial" w:cs="Arial"/>
                <w:sz w:val="24"/>
                <w:szCs w:val="24"/>
              </w:rPr>
            </w:pPr>
            <w:r>
              <w:rPr>
                <w:rFonts w:ascii="Arial" w:eastAsia="Arial" w:hAnsi="Arial" w:cs="Arial"/>
                <w:sz w:val="24"/>
                <w:szCs w:val="24"/>
              </w:rPr>
              <w:t xml:space="preserve">Further details in relation to the Mandatory requirements are detailed in Annex </w:t>
            </w:r>
            <w:r w:rsidR="002A0A15">
              <w:rPr>
                <w:rFonts w:ascii="Arial" w:eastAsia="Arial" w:hAnsi="Arial" w:cs="Arial"/>
                <w:sz w:val="24"/>
                <w:szCs w:val="24"/>
              </w:rPr>
              <w:t>4</w:t>
            </w:r>
            <w:r>
              <w:rPr>
                <w:rFonts w:ascii="Arial" w:eastAsia="Arial" w:hAnsi="Arial" w:cs="Arial"/>
                <w:sz w:val="24"/>
                <w:szCs w:val="24"/>
              </w:rPr>
              <w:t xml:space="preserve">, </w:t>
            </w:r>
            <w:r w:rsidR="00963397">
              <w:rPr>
                <w:rFonts w:ascii="Arial" w:eastAsia="Arial" w:hAnsi="Arial" w:cs="Arial"/>
                <w:sz w:val="24"/>
                <w:szCs w:val="24"/>
              </w:rPr>
              <w:t>pa</w:t>
            </w:r>
            <w:r>
              <w:rPr>
                <w:rFonts w:ascii="Arial" w:eastAsia="Arial" w:hAnsi="Arial" w:cs="Arial"/>
                <w:sz w:val="24"/>
                <w:szCs w:val="24"/>
              </w:rPr>
              <w:t xml:space="preserve">ragraph </w:t>
            </w:r>
            <w:r w:rsidR="00F2141C">
              <w:rPr>
                <w:rFonts w:ascii="Arial" w:eastAsia="Arial" w:hAnsi="Arial" w:cs="Arial"/>
                <w:sz w:val="24"/>
                <w:szCs w:val="24"/>
              </w:rPr>
              <w:t>3</w:t>
            </w:r>
            <w:r w:rsidR="00C064DF" w:rsidRPr="00DC391C">
              <w:rPr>
                <w:rFonts w:ascii="Arial" w:eastAsia="Arial" w:hAnsi="Arial" w:cs="Arial"/>
                <w:sz w:val="24"/>
                <w:szCs w:val="24"/>
              </w:rPr>
              <w:t>.</w:t>
            </w:r>
            <w:r>
              <w:rPr>
                <w:rFonts w:ascii="Arial" w:eastAsia="Arial" w:hAnsi="Arial" w:cs="Arial"/>
                <w:sz w:val="24"/>
                <w:szCs w:val="24"/>
              </w:rPr>
              <w:t xml:space="preserve">  </w:t>
            </w:r>
          </w:p>
        </w:tc>
      </w:tr>
      <w:tr w:rsidR="00F4282D" w14:paraId="1275C687" w14:textId="77777777">
        <w:tc>
          <w:tcPr>
            <w:tcW w:w="1545" w:type="dxa"/>
            <w:shd w:val="clear" w:color="auto" w:fill="auto"/>
            <w:tcMar>
              <w:top w:w="100" w:type="dxa"/>
              <w:left w:w="100" w:type="dxa"/>
              <w:bottom w:w="100" w:type="dxa"/>
              <w:right w:w="100" w:type="dxa"/>
            </w:tcMar>
          </w:tcPr>
          <w:p w14:paraId="000000B1" w14:textId="5FB344DA"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lastRenderedPageBreak/>
              <w:t xml:space="preserve">Lot </w:t>
            </w:r>
            <w:r w:rsidR="0014681A">
              <w:rPr>
                <w:rFonts w:ascii="Arial" w:eastAsia="Arial" w:hAnsi="Arial" w:cs="Arial"/>
                <w:b/>
                <w:sz w:val="24"/>
                <w:szCs w:val="24"/>
              </w:rPr>
              <w:t>5</w:t>
            </w:r>
          </w:p>
        </w:tc>
        <w:tc>
          <w:tcPr>
            <w:tcW w:w="7455" w:type="dxa"/>
            <w:shd w:val="clear" w:color="auto" w:fill="auto"/>
            <w:tcMar>
              <w:top w:w="100" w:type="dxa"/>
              <w:left w:w="100" w:type="dxa"/>
              <w:bottom w:w="100" w:type="dxa"/>
              <w:right w:w="100" w:type="dxa"/>
            </w:tcMar>
          </w:tcPr>
          <w:p w14:paraId="000000B2" w14:textId="5FC182A5"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Disposal</w:t>
            </w:r>
            <w:r w:rsidR="004C5117">
              <w:rPr>
                <w:rFonts w:ascii="Arial" w:eastAsia="Arial" w:hAnsi="Arial" w:cs="Arial"/>
                <w:b/>
                <w:sz w:val="24"/>
                <w:szCs w:val="24"/>
              </w:rPr>
              <w:t xml:space="preserve"> and Recycling</w:t>
            </w:r>
            <w:r>
              <w:rPr>
                <w:rFonts w:ascii="Arial" w:eastAsia="Arial" w:hAnsi="Arial" w:cs="Arial"/>
                <w:b/>
                <w:sz w:val="24"/>
                <w:szCs w:val="24"/>
              </w:rPr>
              <w:t xml:space="preserve"> Services</w:t>
            </w:r>
          </w:p>
          <w:p w14:paraId="000000B3" w14:textId="77777777" w:rsidR="00F4282D" w:rsidRDefault="00F4282D">
            <w:pPr>
              <w:widowControl w:val="0"/>
              <w:pBdr>
                <w:top w:val="nil"/>
                <w:left w:val="nil"/>
                <w:bottom w:val="nil"/>
                <w:right w:val="nil"/>
                <w:between w:val="nil"/>
              </w:pBdr>
              <w:spacing w:after="0" w:line="240" w:lineRule="auto"/>
              <w:rPr>
                <w:rFonts w:ascii="Arial" w:eastAsia="Arial" w:hAnsi="Arial" w:cs="Arial"/>
                <w:b/>
                <w:sz w:val="24"/>
                <w:szCs w:val="24"/>
              </w:rPr>
            </w:pPr>
          </w:p>
          <w:p w14:paraId="000000B4" w14:textId="77777777" w:rsidR="00F4282D" w:rsidRDefault="00927A47">
            <w:pPr>
              <w:widowControl w:val="0"/>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This Lot will deliver a whole range of services for the recycling and disposal of items, which may include incineration, resale, donation and auctioning.  Items may include but not be limited to:</w:t>
            </w:r>
          </w:p>
          <w:p w14:paraId="000000B5" w14:textId="77777777" w:rsidR="00F4282D" w:rsidRDefault="00F4282D">
            <w:pPr>
              <w:widowControl w:val="0"/>
              <w:pBdr>
                <w:top w:val="nil"/>
                <w:left w:val="nil"/>
                <w:bottom w:val="nil"/>
                <w:right w:val="nil"/>
                <w:between w:val="nil"/>
              </w:pBdr>
              <w:spacing w:after="0" w:line="240" w:lineRule="auto"/>
              <w:rPr>
                <w:rFonts w:ascii="Arial" w:eastAsia="Arial" w:hAnsi="Arial" w:cs="Arial"/>
                <w:sz w:val="24"/>
                <w:szCs w:val="24"/>
              </w:rPr>
            </w:pPr>
          </w:p>
          <w:p w14:paraId="4781FE36" w14:textId="656F12C6" w:rsidR="004B4511" w:rsidRPr="004B4511" w:rsidRDefault="00927A47" w:rsidP="002D1642">
            <w:pPr>
              <w:pStyle w:val="ListParagraph"/>
              <w:widowControl w:val="0"/>
              <w:numPr>
                <w:ilvl w:val="0"/>
                <w:numId w:val="20"/>
              </w:numPr>
              <w:pBdr>
                <w:top w:val="nil"/>
                <w:left w:val="nil"/>
                <w:bottom w:val="nil"/>
                <w:right w:val="nil"/>
                <w:between w:val="nil"/>
              </w:pBdr>
              <w:spacing w:after="0" w:line="240" w:lineRule="auto"/>
              <w:ind w:left="1080"/>
              <w:rPr>
                <w:rFonts w:ascii="Arial" w:eastAsia="Arial" w:hAnsi="Arial" w:cs="Arial"/>
                <w:sz w:val="24"/>
                <w:szCs w:val="24"/>
              </w:rPr>
            </w:pPr>
            <w:r w:rsidRPr="004B4511">
              <w:rPr>
                <w:rFonts w:ascii="Arial" w:eastAsia="Arial" w:hAnsi="Arial" w:cs="Arial"/>
                <w:sz w:val="24"/>
                <w:szCs w:val="24"/>
              </w:rPr>
              <w:t>Medical Equipment</w:t>
            </w:r>
            <w:r w:rsidR="005E50D1">
              <w:rPr>
                <w:rFonts w:ascii="Arial" w:eastAsia="Arial" w:hAnsi="Arial" w:cs="Arial"/>
                <w:sz w:val="24"/>
                <w:szCs w:val="24"/>
              </w:rPr>
              <w:t>;</w:t>
            </w:r>
          </w:p>
          <w:p w14:paraId="3C0F66DA" w14:textId="713013E3" w:rsidR="004B4511" w:rsidRPr="004B4511" w:rsidRDefault="00927A47" w:rsidP="002D1642">
            <w:pPr>
              <w:pStyle w:val="ListParagraph"/>
              <w:widowControl w:val="0"/>
              <w:numPr>
                <w:ilvl w:val="0"/>
                <w:numId w:val="20"/>
              </w:numPr>
              <w:pBdr>
                <w:top w:val="nil"/>
                <w:left w:val="nil"/>
                <w:bottom w:val="nil"/>
                <w:right w:val="nil"/>
                <w:between w:val="nil"/>
              </w:pBdr>
              <w:spacing w:after="0" w:line="240" w:lineRule="auto"/>
              <w:ind w:left="1080"/>
              <w:rPr>
                <w:rFonts w:ascii="Arial" w:eastAsia="Arial" w:hAnsi="Arial" w:cs="Arial"/>
                <w:sz w:val="24"/>
                <w:szCs w:val="24"/>
              </w:rPr>
            </w:pPr>
            <w:r w:rsidRPr="004B4511">
              <w:rPr>
                <w:rFonts w:ascii="Arial" w:eastAsia="Arial" w:hAnsi="Arial" w:cs="Arial"/>
                <w:sz w:val="24"/>
                <w:szCs w:val="24"/>
              </w:rPr>
              <w:t>Packaging</w:t>
            </w:r>
            <w:r w:rsidR="005E50D1">
              <w:rPr>
                <w:rFonts w:ascii="Arial" w:eastAsia="Arial" w:hAnsi="Arial" w:cs="Arial"/>
                <w:sz w:val="24"/>
                <w:szCs w:val="24"/>
              </w:rPr>
              <w:t>;</w:t>
            </w:r>
          </w:p>
          <w:p w14:paraId="06C209BB" w14:textId="0CDE20B8" w:rsidR="004B4511" w:rsidRPr="004B4511" w:rsidRDefault="00927A47" w:rsidP="002D1642">
            <w:pPr>
              <w:pStyle w:val="ListParagraph"/>
              <w:widowControl w:val="0"/>
              <w:numPr>
                <w:ilvl w:val="0"/>
                <w:numId w:val="20"/>
              </w:numPr>
              <w:pBdr>
                <w:top w:val="nil"/>
                <w:left w:val="nil"/>
                <w:bottom w:val="nil"/>
                <w:right w:val="nil"/>
                <w:between w:val="nil"/>
              </w:pBdr>
              <w:spacing w:after="0" w:line="240" w:lineRule="auto"/>
              <w:ind w:left="1080"/>
              <w:rPr>
                <w:rFonts w:ascii="Arial" w:eastAsia="Arial" w:hAnsi="Arial" w:cs="Arial"/>
                <w:sz w:val="24"/>
                <w:szCs w:val="24"/>
              </w:rPr>
            </w:pPr>
            <w:r w:rsidRPr="004B4511">
              <w:rPr>
                <w:rFonts w:ascii="Arial" w:eastAsia="Arial" w:hAnsi="Arial" w:cs="Arial"/>
                <w:sz w:val="24"/>
                <w:szCs w:val="24"/>
              </w:rPr>
              <w:t>PPE</w:t>
            </w:r>
            <w:r w:rsidR="005E50D1">
              <w:rPr>
                <w:rFonts w:ascii="Arial" w:eastAsia="Arial" w:hAnsi="Arial" w:cs="Arial"/>
                <w:sz w:val="24"/>
                <w:szCs w:val="24"/>
              </w:rPr>
              <w:t>;</w:t>
            </w:r>
          </w:p>
          <w:p w14:paraId="000000B9" w14:textId="09368D79" w:rsidR="00F4282D" w:rsidRPr="004B4511" w:rsidRDefault="00927A47" w:rsidP="002D1642">
            <w:pPr>
              <w:pStyle w:val="ListParagraph"/>
              <w:widowControl w:val="0"/>
              <w:numPr>
                <w:ilvl w:val="0"/>
                <w:numId w:val="20"/>
              </w:numPr>
              <w:pBdr>
                <w:top w:val="nil"/>
                <w:left w:val="nil"/>
                <w:bottom w:val="nil"/>
                <w:right w:val="nil"/>
                <w:between w:val="nil"/>
              </w:pBdr>
              <w:spacing w:after="0" w:line="240" w:lineRule="auto"/>
              <w:ind w:left="1080"/>
              <w:rPr>
                <w:rFonts w:ascii="Arial" w:eastAsia="Arial" w:hAnsi="Arial" w:cs="Arial"/>
                <w:sz w:val="24"/>
                <w:szCs w:val="24"/>
              </w:rPr>
            </w:pPr>
            <w:r w:rsidRPr="004B4511">
              <w:rPr>
                <w:rFonts w:ascii="Arial" w:eastAsia="Arial" w:hAnsi="Arial" w:cs="Arial"/>
                <w:sz w:val="24"/>
                <w:szCs w:val="24"/>
              </w:rPr>
              <w:t>IT equipment</w:t>
            </w:r>
            <w:r w:rsidR="005E50D1">
              <w:rPr>
                <w:rFonts w:ascii="Arial" w:eastAsia="Arial" w:hAnsi="Arial" w:cs="Arial"/>
                <w:sz w:val="24"/>
                <w:szCs w:val="24"/>
              </w:rPr>
              <w:t>.</w:t>
            </w:r>
          </w:p>
          <w:p w14:paraId="000000BA" w14:textId="77777777" w:rsidR="00F4282D" w:rsidRDefault="00F4282D">
            <w:pPr>
              <w:widowControl w:val="0"/>
              <w:pBdr>
                <w:top w:val="nil"/>
                <w:left w:val="nil"/>
                <w:bottom w:val="nil"/>
                <w:right w:val="nil"/>
                <w:between w:val="nil"/>
              </w:pBdr>
              <w:spacing w:after="0" w:line="240" w:lineRule="auto"/>
              <w:rPr>
                <w:rFonts w:ascii="Arial" w:eastAsia="Arial" w:hAnsi="Arial" w:cs="Arial"/>
                <w:sz w:val="24"/>
                <w:szCs w:val="24"/>
              </w:rPr>
            </w:pPr>
          </w:p>
          <w:p w14:paraId="000000BB" w14:textId="0FC59B33" w:rsidR="00F4282D" w:rsidRDefault="00927A47">
            <w:pPr>
              <w:widowControl w:val="0"/>
              <w:spacing w:after="0" w:line="240" w:lineRule="auto"/>
              <w:rPr>
                <w:rFonts w:ascii="Arial" w:eastAsia="Arial" w:hAnsi="Arial" w:cs="Arial"/>
                <w:b/>
                <w:sz w:val="24"/>
                <w:szCs w:val="24"/>
              </w:rPr>
            </w:pPr>
            <w:r>
              <w:rPr>
                <w:rFonts w:ascii="Arial" w:eastAsia="Arial" w:hAnsi="Arial" w:cs="Arial"/>
                <w:sz w:val="24"/>
                <w:szCs w:val="24"/>
              </w:rPr>
              <w:t xml:space="preserve">Further details in relation to the Mandatory requirements are detailed in Annex </w:t>
            </w:r>
            <w:r w:rsidR="002A0A15">
              <w:rPr>
                <w:rFonts w:ascii="Arial" w:eastAsia="Arial" w:hAnsi="Arial" w:cs="Arial"/>
                <w:sz w:val="24"/>
                <w:szCs w:val="24"/>
              </w:rPr>
              <w:t>5</w:t>
            </w:r>
            <w:r w:rsidR="003E2CA0">
              <w:rPr>
                <w:rFonts w:ascii="Arial" w:eastAsia="Arial" w:hAnsi="Arial" w:cs="Arial"/>
                <w:sz w:val="24"/>
                <w:szCs w:val="24"/>
              </w:rPr>
              <w:t>.</w:t>
            </w:r>
            <w:r>
              <w:rPr>
                <w:rFonts w:ascii="Arial" w:eastAsia="Arial" w:hAnsi="Arial" w:cs="Arial"/>
                <w:sz w:val="24"/>
                <w:szCs w:val="24"/>
              </w:rPr>
              <w:t xml:space="preserve"> </w:t>
            </w:r>
          </w:p>
        </w:tc>
      </w:tr>
      <w:tr w:rsidR="00F4282D" w14:paraId="4B4DE369" w14:textId="77777777">
        <w:tc>
          <w:tcPr>
            <w:tcW w:w="1545" w:type="dxa"/>
            <w:shd w:val="clear" w:color="auto" w:fill="auto"/>
            <w:tcMar>
              <w:top w:w="100" w:type="dxa"/>
              <w:left w:w="100" w:type="dxa"/>
              <w:bottom w:w="100" w:type="dxa"/>
              <w:right w:w="100" w:type="dxa"/>
            </w:tcMar>
          </w:tcPr>
          <w:p w14:paraId="000000BC" w14:textId="776367C1"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 xml:space="preserve">Lot </w:t>
            </w:r>
            <w:r w:rsidR="0014681A">
              <w:rPr>
                <w:rFonts w:ascii="Arial" w:eastAsia="Arial" w:hAnsi="Arial" w:cs="Arial"/>
                <w:b/>
                <w:sz w:val="24"/>
                <w:szCs w:val="24"/>
              </w:rPr>
              <w:t>6</w:t>
            </w:r>
          </w:p>
        </w:tc>
        <w:tc>
          <w:tcPr>
            <w:tcW w:w="7455" w:type="dxa"/>
            <w:shd w:val="clear" w:color="auto" w:fill="auto"/>
            <w:tcMar>
              <w:top w:w="100" w:type="dxa"/>
              <w:left w:w="100" w:type="dxa"/>
              <w:bottom w:w="100" w:type="dxa"/>
              <w:right w:w="100" w:type="dxa"/>
            </w:tcMar>
          </w:tcPr>
          <w:p w14:paraId="000000BD" w14:textId="77777777"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Print Services</w:t>
            </w:r>
          </w:p>
          <w:p w14:paraId="000000BE" w14:textId="77777777" w:rsidR="00F4282D" w:rsidRDefault="00F4282D">
            <w:pPr>
              <w:widowControl w:val="0"/>
              <w:pBdr>
                <w:top w:val="nil"/>
                <w:left w:val="nil"/>
                <w:bottom w:val="nil"/>
                <w:right w:val="nil"/>
                <w:between w:val="nil"/>
              </w:pBdr>
              <w:spacing w:after="0" w:line="240" w:lineRule="auto"/>
              <w:rPr>
                <w:rFonts w:ascii="Arial" w:eastAsia="Arial" w:hAnsi="Arial" w:cs="Arial"/>
                <w:b/>
                <w:sz w:val="24"/>
                <w:szCs w:val="24"/>
              </w:rPr>
            </w:pPr>
          </w:p>
          <w:p w14:paraId="000000BF" w14:textId="77777777" w:rsidR="00F4282D" w:rsidRDefault="00927A47">
            <w:pPr>
              <w:widowControl w:val="0"/>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This Lot will deliver a whole range of services for Print services and solutions which may include but not be limited to:</w:t>
            </w:r>
          </w:p>
          <w:p w14:paraId="000000C0" w14:textId="77777777" w:rsidR="00F4282D" w:rsidRDefault="00F4282D">
            <w:pPr>
              <w:widowControl w:val="0"/>
              <w:pBdr>
                <w:top w:val="nil"/>
                <w:left w:val="nil"/>
                <w:bottom w:val="nil"/>
                <w:right w:val="nil"/>
                <w:between w:val="nil"/>
              </w:pBdr>
              <w:spacing w:after="0" w:line="240" w:lineRule="auto"/>
              <w:rPr>
                <w:rFonts w:ascii="Arial" w:eastAsia="Arial" w:hAnsi="Arial" w:cs="Arial"/>
                <w:sz w:val="24"/>
                <w:szCs w:val="24"/>
              </w:rPr>
            </w:pPr>
          </w:p>
          <w:p w14:paraId="000000C1" w14:textId="26E406C1" w:rsidR="00F4282D" w:rsidRPr="004B4511" w:rsidRDefault="00927A47" w:rsidP="00E56E2F">
            <w:pPr>
              <w:pStyle w:val="ListParagraph"/>
              <w:widowControl w:val="0"/>
              <w:numPr>
                <w:ilvl w:val="0"/>
                <w:numId w:val="21"/>
              </w:numPr>
              <w:pBdr>
                <w:top w:val="nil"/>
                <w:left w:val="nil"/>
                <w:bottom w:val="nil"/>
                <w:right w:val="nil"/>
                <w:between w:val="nil"/>
              </w:pBdr>
              <w:spacing w:after="0" w:line="240" w:lineRule="auto"/>
              <w:rPr>
                <w:rFonts w:ascii="Arial" w:eastAsia="Arial" w:hAnsi="Arial" w:cs="Arial"/>
                <w:sz w:val="24"/>
                <w:szCs w:val="24"/>
              </w:rPr>
            </w:pPr>
            <w:r w:rsidRPr="004B4511">
              <w:rPr>
                <w:rFonts w:ascii="Arial" w:eastAsia="Arial" w:hAnsi="Arial" w:cs="Arial"/>
                <w:sz w:val="24"/>
                <w:szCs w:val="24"/>
              </w:rPr>
              <w:t>Print Management</w:t>
            </w:r>
            <w:r w:rsidR="005E50D1">
              <w:rPr>
                <w:rFonts w:ascii="Arial" w:eastAsia="Arial" w:hAnsi="Arial" w:cs="Arial"/>
                <w:sz w:val="24"/>
                <w:szCs w:val="24"/>
              </w:rPr>
              <w:t>;</w:t>
            </w:r>
          </w:p>
          <w:p w14:paraId="000000C2" w14:textId="14E3D29D" w:rsidR="00F4282D" w:rsidRPr="004B4511" w:rsidRDefault="00927A47" w:rsidP="00E56E2F">
            <w:pPr>
              <w:pStyle w:val="ListParagraph"/>
              <w:widowControl w:val="0"/>
              <w:numPr>
                <w:ilvl w:val="0"/>
                <w:numId w:val="21"/>
              </w:numPr>
              <w:shd w:val="clear" w:color="auto" w:fill="FFFFFF"/>
              <w:spacing w:after="0" w:line="240" w:lineRule="auto"/>
              <w:rPr>
                <w:sz w:val="24"/>
                <w:szCs w:val="24"/>
              </w:rPr>
            </w:pPr>
            <w:r w:rsidRPr="004B4511">
              <w:rPr>
                <w:rFonts w:ascii="Arial" w:eastAsia="Arial" w:hAnsi="Arial" w:cs="Arial"/>
                <w:color w:val="0B0C0C"/>
                <w:sz w:val="24"/>
                <w:szCs w:val="24"/>
              </w:rPr>
              <w:t>Bulk printing</w:t>
            </w:r>
            <w:r w:rsidR="005E50D1">
              <w:rPr>
                <w:rFonts w:ascii="Arial" w:eastAsia="Arial" w:hAnsi="Arial" w:cs="Arial"/>
                <w:color w:val="0B0C0C"/>
                <w:sz w:val="24"/>
                <w:szCs w:val="24"/>
              </w:rPr>
              <w:t>;</w:t>
            </w:r>
          </w:p>
          <w:p w14:paraId="000000C3" w14:textId="031382DE" w:rsidR="00F4282D" w:rsidRPr="004B4511" w:rsidRDefault="00927A47" w:rsidP="00E56E2F">
            <w:pPr>
              <w:pStyle w:val="ListParagraph"/>
              <w:widowControl w:val="0"/>
              <w:numPr>
                <w:ilvl w:val="0"/>
                <w:numId w:val="21"/>
              </w:numPr>
              <w:shd w:val="clear" w:color="auto" w:fill="FFFFFF"/>
              <w:spacing w:after="0" w:line="240" w:lineRule="auto"/>
              <w:rPr>
                <w:sz w:val="24"/>
                <w:szCs w:val="24"/>
              </w:rPr>
            </w:pPr>
            <w:r w:rsidRPr="004B4511">
              <w:rPr>
                <w:rFonts w:ascii="Arial" w:eastAsia="Arial" w:hAnsi="Arial" w:cs="Arial"/>
                <w:color w:val="0B0C0C"/>
                <w:sz w:val="24"/>
                <w:szCs w:val="24"/>
              </w:rPr>
              <w:t>A full range of print products (envelopes, labels, folders)</w:t>
            </w:r>
            <w:r w:rsidR="005E50D1">
              <w:rPr>
                <w:rFonts w:ascii="Arial" w:eastAsia="Arial" w:hAnsi="Arial" w:cs="Arial"/>
                <w:color w:val="0B0C0C"/>
                <w:sz w:val="24"/>
                <w:szCs w:val="24"/>
              </w:rPr>
              <w:t>;</w:t>
            </w:r>
          </w:p>
          <w:p w14:paraId="000000C4" w14:textId="1E902A1C" w:rsidR="00F4282D" w:rsidRPr="004B4511" w:rsidRDefault="00927A47" w:rsidP="00E56E2F">
            <w:pPr>
              <w:pStyle w:val="ListParagraph"/>
              <w:widowControl w:val="0"/>
              <w:numPr>
                <w:ilvl w:val="0"/>
                <w:numId w:val="21"/>
              </w:numPr>
              <w:shd w:val="clear" w:color="auto" w:fill="FFFFFF"/>
              <w:spacing w:after="0" w:line="240" w:lineRule="auto"/>
              <w:rPr>
                <w:sz w:val="24"/>
                <w:szCs w:val="24"/>
              </w:rPr>
            </w:pPr>
            <w:r w:rsidRPr="004B4511">
              <w:rPr>
                <w:rFonts w:ascii="Arial" w:eastAsia="Arial" w:hAnsi="Arial" w:cs="Arial"/>
                <w:color w:val="0B0C0C"/>
                <w:sz w:val="24"/>
                <w:szCs w:val="24"/>
              </w:rPr>
              <w:t>Operational print (including brochures, leaflets, business cards, business stationary, signage, instruction leaflets)</w:t>
            </w:r>
            <w:r w:rsidR="005E50D1">
              <w:rPr>
                <w:rFonts w:ascii="Arial" w:eastAsia="Arial" w:hAnsi="Arial" w:cs="Arial"/>
                <w:color w:val="0B0C0C"/>
                <w:sz w:val="24"/>
                <w:szCs w:val="24"/>
              </w:rPr>
              <w:t>;</w:t>
            </w:r>
          </w:p>
          <w:p w14:paraId="000000C5" w14:textId="1BAC3524" w:rsidR="00F4282D" w:rsidRPr="004B4511" w:rsidRDefault="00927A47" w:rsidP="00E56E2F">
            <w:pPr>
              <w:pStyle w:val="ListParagraph"/>
              <w:widowControl w:val="0"/>
              <w:numPr>
                <w:ilvl w:val="0"/>
                <w:numId w:val="21"/>
              </w:numPr>
              <w:shd w:val="clear" w:color="auto" w:fill="FFFFFF"/>
              <w:spacing w:after="0" w:line="240" w:lineRule="auto"/>
              <w:rPr>
                <w:sz w:val="24"/>
                <w:szCs w:val="24"/>
              </w:rPr>
            </w:pPr>
            <w:r w:rsidRPr="004B4511">
              <w:rPr>
                <w:rFonts w:ascii="Arial" w:eastAsia="Arial" w:hAnsi="Arial" w:cs="Arial"/>
                <w:color w:val="0B0C0C"/>
                <w:sz w:val="24"/>
                <w:szCs w:val="24"/>
              </w:rPr>
              <w:t>A range of alternative formats (such as easy read, large print, alternative languages, audio and braille)</w:t>
            </w:r>
            <w:r w:rsidR="005E50D1">
              <w:rPr>
                <w:rFonts w:ascii="Arial" w:eastAsia="Arial" w:hAnsi="Arial" w:cs="Arial"/>
                <w:color w:val="0B0C0C"/>
                <w:sz w:val="24"/>
                <w:szCs w:val="24"/>
              </w:rPr>
              <w:t>;</w:t>
            </w:r>
          </w:p>
          <w:p w14:paraId="000000C6" w14:textId="387F5CB4" w:rsidR="00F4282D" w:rsidRPr="004B4511" w:rsidRDefault="00927A47" w:rsidP="00E56E2F">
            <w:pPr>
              <w:pStyle w:val="ListParagraph"/>
              <w:widowControl w:val="0"/>
              <w:numPr>
                <w:ilvl w:val="0"/>
                <w:numId w:val="21"/>
              </w:numPr>
              <w:shd w:val="clear" w:color="auto" w:fill="FFFFFF"/>
              <w:spacing w:after="0" w:line="240" w:lineRule="auto"/>
              <w:rPr>
                <w:sz w:val="24"/>
                <w:szCs w:val="24"/>
              </w:rPr>
            </w:pPr>
            <w:r w:rsidRPr="004B4511">
              <w:rPr>
                <w:rFonts w:ascii="Arial" w:eastAsia="Arial" w:hAnsi="Arial" w:cs="Arial"/>
                <w:color w:val="0B0C0C"/>
                <w:sz w:val="24"/>
                <w:szCs w:val="24"/>
              </w:rPr>
              <w:t>Print stock management and distribution</w:t>
            </w:r>
            <w:r w:rsidR="005E50D1">
              <w:rPr>
                <w:rFonts w:ascii="Arial" w:eastAsia="Arial" w:hAnsi="Arial" w:cs="Arial"/>
                <w:color w:val="0B0C0C"/>
                <w:sz w:val="24"/>
                <w:szCs w:val="24"/>
              </w:rPr>
              <w:t>;</w:t>
            </w:r>
          </w:p>
          <w:p w14:paraId="000000C7" w14:textId="091428D4" w:rsidR="00F4282D" w:rsidRPr="004B4511" w:rsidRDefault="00927A47" w:rsidP="00E56E2F">
            <w:pPr>
              <w:pStyle w:val="ListParagraph"/>
              <w:widowControl w:val="0"/>
              <w:numPr>
                <w:ilvl w:val="0"/>
                <w:numId w:val="21"/>
              </w:numPr>
              <w:shd w:val="clear" w:color="auto" w:fill="FFFFFF"/>
              <w:spacing w:after="460" w:line="240" w:lineRule="auto"/>
              <w:rPr>
                <w:sz w:val="24"/>
                <w:szCs w:val="24"/>
              </w:rPr>
            </w:pPr>
            <w:r w:rsidRPr="004B4511">
              <w:rPr>
                <w:rFonts w:ascii="Arial" w:eastAsia="Arial" w:hAnsi="Arial" w:cs="Arial"/>
                <w:color w:val="0B0C0C"/>
                <w:sz w:val="24"/>
                <w:szCs w:val="24"/>
              </w:rPr>
              <w:t>Digital solutions and other methods of print output / delivery</w:t>
            </w:r>
            <w:r w:rsidR="005E50D1">
              <w:rPr>
                <w:rFonts w:ascii="Arial" w:eastAsia="Arial" w:hAnsi="Arial" w:cs="Arial"/>
                <w:color w:val="0B0C0C"/>
                <w:sz w:val="24"/>
                <w:szCs w:val="24"/>
              </w:rPr>
              <w:t>.</w:t>
            </w:r>
          </w:p>
          <w:p w14:paraId="000000C8" w14:textId="6338CA76" w:rsidR="00F4282D" w:rsidRDefault="00927A47">
            <w:pPr>
              <w:widowControl w:val="0"/>
              <w:spacing w:after="0" w:line="240" w:lineRule="auto"/>
              <w:rPr>
                <w:rFonts w:ascii="Arial" w:eastAsia="Arial" w:hAnsi="Arial" w:cs="Arial"/>
                <w:color w:val="0B0C0C"/>
                <w:sz w:val="24"/>
                <w:szCs w:val="24"/>
              </w:rPr>
            </w:pPr>
            <w:r>
              <w:rPr>
                <w:rFonts w:ascii="Arial" w:eastAsia="Arial" w:hAnsi="Arial" w:cs="Arial"/>
                <w:sz w:val="24"/>
                <w:szCs w:val="24"/>
              </w:rPr>
              <w:t xml:space="preserve">Further details in relation to the Mandatory requirements are detailed in Annex </w:t>
            </w:r>
            <w:r w:rsidR="00936534">
              <w:rPr>
                <w:rFonts w:ascii="Arial" w:eastAsia="Arial" w:hAnsi="Arial" w:cs="Arial"/>
                <w:sz w:val="24"/>
                <w:szCs w:val="24"/>
              </w:rPr>
              <w:t>6</w:t>
            </w:r>
            <w:r w:rsidR="003E2CA0">
              <w:rPr>
                <w:rFonts w:ascii="Arial" w:eastAsia="Arial" w:hAnsi="Arial" w:cs="Arial"/>
                <w:sz w:val="24"/>
                <w:szCs w:val="24"/>
              </w:rPr>
              <w:t>.</w:t>
            </w:r>
          </w:p>
        </w:tc>
      </w:tr>
      <w:tr w:rsidR="00F4282D" w14:paraId="1B8C403B" w14:textId="77777777">
        <w:tc>
          <w:tcPr>
            <w:tcW w:w="1545" w:type="dxa"/>
            <w:shd w:val="clear" w:color="auto" w:fill="auto"/>
            <w:tcMar>
              <w:top w:w="100" w:type="dxa"/>
              <w:left w:w="100" w:type="dxa"/>
              <w:bottom w:w="100" w:type="dxa"/>
              <w:right w:w="100" w:type="dxa"/>
            </w:tcMar>
          </w:tcPr>
          <w:p w14:paraId="000000C9" w14:textId="2AE2D6A4"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 xml:space="preserve">Lot </w:t>
            </w:r>
            <w:r w:rsidR="0014681A">
              <w:rPr>
                <w:rFonts w:ascii="Arial" w:eastAsia="Arial" w:hAnsi="Arial" w:cs="Arial"/>
                <w:b/>
                <w:sz w:val="24"/>
                <w:szCs w:val="24"/>
              </w:rPr>
              <w:t>7</w:t>
            </w:r>
          </w:p>
        </w:tc>
        <w:tc>
          <w:tcPr>
            <w:tcW w:w="7455" w:type="dxa"/>
            <w:shd w:val="clear" w:color="auto" w:fill="auto"/>
            <w:tcMar>
              <w:top w:w="100" w:type="dxa"/>
              <w:left w:w="100" w:type="dxa"/>
              <w:bottom w:w="100" w:type="dxa"/>
              <w:right w:w="100" w:type="dxa"/>
            </w:tcMar>
          </w:tcPr>
          <w:p w14:paraId="000000CA" w14:textId="0F580B8F" w:rsidR="00F4282D" w:rsidRDefault="005B77A4">
            <w:pPr>
              <w:widowControl w:val="0"/>
              <w:pBdr>
                <w:top w:val="nil"/>
                <w:left w:val="nil"/>
                <w:bottom w:val="nil"/>
                <w:right w:val="nil"/>
                <w:between w:val="nil"/>
              </w:pBdr>
              <w:spacing w:after="0" w:line="240" w:lineRule="auto"/>
              <w:rPr>
                <w:rFonts w:ascii="Arial" w:eastAsia="Arial" w:hAnsi="Arial" w:cs="Arial"/>
                <w:b/>
                <w:sz w:val="24"/>
                <w:szCs w:val="24"/>
              </w:rPr>
            </w:pPr>
            <w:sdt>
              <w:sdtPr>
                <w:tag w:val="goog_rdk_14"/>
                <w:id w:val="204760731"/>
              </w:sdtPr>
              <w:sdtEndPr/>
              <w:sdtContent/>
            </w:sdt>
            <w:r w:rsidR="00927A47">
              <w:rPr>
                <w:rFonts w:ascii="Arial" w:eastAsia="Arial" w:hAnsi="Arial" w:cs="Arial"/>
                <w:b/>
                <w:sz w:val="24"/>
                <w:szCs w:val="24"/>
              </w:rPr>
              <w:t>Packaging Solutions</w:t>
            </w:r>
          </w:p>
          <w:p w14:paraId="3FC036C1" w14:textId="2C9556CC" w:rsidR="000C2882" w:rsidRDefault="000C2882">
            <w:pPr>
              <w:widowControl w:val="0"/>
              <w:pBdr>
                <w:top w:val="nil"/>
                <w:left w:val="nil"/>
                <w:bottom w:val="nil"/>
                <w:right w:val="nil"/>
                <w:between w:val="nil"/>
              </w:pBdr>
              <w:spacing w:after="0" w:line="240" w:lineRule="auto"/>
              <w:rPr>
                <w:rFonts w:ascii="Arial" w:eastAsia="Arial" w:hAnsi="Arial" w:cs="Arial"/>
                <w:b/>
                <w:sz w:val="24"/>
                <w:szCs w:val="24"/>
              </w:rPr>
            </w:pPr>
          </w:p>
          <w:p w14:paraId="000000CC" w14:textId="1FD37113" w:rsidR="00F4282D" w:rsidRDefault="00927A47">
            <w:pPr>
              <w:widowControl w:val="0"/>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 xml:space="preserve">This Lot will deliver a whole range of services for the provision of packaging and associated items. </w:t>
            </w:r>
          </w:p>
          <w:p w14:paraId="0DA5B57B" w14:textId="292FDF6A" w:rsidR="00634EC8" w:rsidRDefault="00634EC8">
            <w:pPr>
              <w:widowControl w:val="0"/>
              <w:pBdr>
                <w:top w:val="nil"/>
                <w:left w:val="nil"/>
                <w:bottom w:val="nil"/>
                <w:right w:val="nil"/>
                <w:between w:val="nil"/>
              </w:pBdr>
              <w:spacing w:after="0" w:line="240" w:lineRule="auto"/>
              <w:rPr>
                <w:rFonts w:ascii="Arial" w:eastAsia="Arial" w:hAnsi="Arial" w:cs="Arial"/>
                <w:sz w:val="24"/>
                <w:szCs w:val="24"/>
              </w:rPr>
            </w:pPr>
          </w:p>
          <w:p w14:paraId="000000D7" w14:textId="4BBBF96F" w:rsidR="00F4282D" w:rsidRPr="00C210BD" w:rsidRDefault="00634EC8" w:rsidP="00C210BD">
            <w:pPr>
              <w:widowControl w:val="0"/>
              <w:pBdr>
                <w:top w:val="nil"/>
                <w:left w:val="nil"/>
                <w:bottom w:val="nil"/>
                <w:right w:val="nil"/>
                <w:between w:val="nil"/>
              </w:pBdr>
              <w:spacing w:after="0" w:line="240" w:lineRule="auto"/>
              <w:rPr>
                <w:rFonts w:ascii="Arial" w:eastAsia="Arial" w:hAnsi="Arial" w:cs="Arial"/>
                <w:sz w:val="24"/>
                <w:szCs w:val="24"/>
              </w:rPr>
            </w:pPr>
            <w:r w:rsidRPr="00634EC8">
              <w:rPr>
                <w:rFonts w:ascii="Arial" w:eastAsia="Arial" w:hAnsi="Arial" w:cs="Arial"/>
                <w:sz w:val="24"/>
                <w:szCs w:val="24"/>
              </w:rPr>
              <w:t xml:space="preserve">This lot is broken down into </w:t>
            </w:r>
            <w:r w:rsidR="0050294E">
              <w:rPr>
                <w:rFonts w:ascii="Arial" w:eastAsia="Arial" w:hAnsi="Arial" w:cs="Arial"/>
                <w:sz w:val="24"/>
                <w:szCs w:val="24"/>
              </w:rPr>
              <w:t>4</w:t>
            </w:r>
            <w:r w:rsidRPr="00634EC8">
              <w:rPr>
                <w:rFonts w:ascii="Arial" w:eastAsia="Arial" w:hAnsi="Arial" w:cs="Arial"/>
                <w:sz w:val="24"/>
                <w:szCs w:val="24"/>
              </w:rPr>
              <w:t xml:space="preserve"> separate sub-Lots as follows</w:t>
            </w:r>
            <w:r>
              <w:rPr>
                <w:rFonts w:ascii="Arial" w:eastAsia="Arial" w:hAnsi="Arial" w:cs="Arial"/>
                <w:sz w:val="24"/>
                <w:szCs w:val="24"/>
              </w:rPr>
              <w:t>:</w:t>
            </w:r>
          </w:p>
        </w:tc>
      </w:tr>
      <w:tr w:rsidR="000C2882" w14:paraId="0B8E176B" w14:textId="77777777">
        <w:tc>
          <w:tcPr>
            <w:tcW w:w="1545" w:type="dxa"/>
            <w:shd w:val="clear" w:color="auto" w:fill="auto"/>
            <w:tcMar>
              <w:top w:w="100" w:type="dxa"/>
              <w:left w:w="100" w:type="dxa"/>
              <w:bottom w:w="100" w:type="dxa"/>
              <w:right w:w="100" w:type="dxa"/>
            </w:tcMar>
          </w:tcPr>
          <w:p w14:paraId="3D263F57" w14:textId="2554BC3C" w:rsidR="000C2882" w:rsidRDefault="000C2882">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Lot 7a</w:t>
            </w:r>
          </w:p>
        </w:tc>
        <w:tc>
          <w:tcPr>
            <w:tcW w:w="7455" w:type="dxa"/>
            <w:shd w:val="clear" w:color="auto" w:fill="auto"/>
            <w:tcMar>
              <w:top w:w="100" w:type="dxa"/>
              <w:left w:w="100" w:type="dxa"/>
              <w:bottom w:w="100" w:type="dxa"/>
              <w:right w:w="100" w:type="dxa"/>
            </w:tcMar>
          </w:tcPr>
          <w:p w14:paraId="36CC1B85" w14:textId="76368F53" w:rsidR="000C2882" w:rsidRPr="004F67EB" w:rsidRDefault="000C2882">
            <w:pPr>
              <w:widowControl w:val="0"/>
              <w:pBdr>
                <w:top w:val="nil"/>
                <w:left w:val="nil"/>
                <w:bottom w:val="nil"/>
                <w:right w:val="nil"/>
                <w:between w:val="nil"/>
              </w:pBdr>
              <w:spacing w:after="0" w:line="240" w:lineRule="auto"/>
              <w:rPr>
                <w:rFonts w:ascii="Arial" w:hAnsi="Arial" w:cs="Arial"/>
                <w:b/>
                <w:sz w:val="24"/>
              </w:rPr>
            </w:pPr>
            <w:r w:rsidRPr="004F67EB">
              <w:rPr>
                <w:rFonts w:ascii="Arial" w:hAnsi="Arial" w:cs="Arial"/>
                <w:b/>
                <w:sz w:val="24"/>
              </w:rPr>
              <w:t>Cardboard Packaging</w:t>
            </w:r>
          </w:p>
          <w:p w14:paraId="2625606F" w14:textId="02F150C7" w:rsidR="004F67EB" w:rsidRPr="004F67EB" w:rsidRDefault="004F67EB">
            <w:pPr>
              <w:widowControl w:val="0"/>
              <w:pBdr>
                <w:top w:val="nil"/>
                <w:left w:val="nil"/>
                <w:bottom w:val="nil"/>
                <w:right w:val="nil"/>
                <w:between w:val="nil"/>
              </w:pBdr>
              <w:spacing w:after="0" w:line="240" w:lineRule="auto"/>
              <w:rPr>
                <w:rFonts w:ascii="Arial" w:hAnsi="Arial" w:cs="Arial"/>
                <w:b/>
                <w:sz w:val="24"/>
              </w:rPr>
            </w:pPr>
          </w:p>
          <w:p w14:paraId="4CBFBBF6" w14:textId="64920568" w:rsidR="004F67EB" w:rsidRDefault="004F67EB" w:rsidP="004F67EB">
            <w:pPr>
              <w:widowControl w:val="0"/>
              <w:pBdr>
                <w:top w:val="nil"/>
                <w:left w:val="nil"/>
                <w:bottom w:val="nil"/>
                <w:right w:val="nil"/>
                <w:between w:val="nil"/>
              </w:pBdr>
              <w:spacing w:after="0" w:line="240" w:lineRule="auto"/>
              <w:rPr>
                <w:rFonts w:ascii="Arial" w:hAnsi="Arial" w:cs="Arial"/>
                <w:sz w:val="24"/>
                <w:szCs w:val="24"/>
              </w:rPr>
            </w:pPr>
            <w:r w:rsidRPr="005B18CF">
              <w:rPr>
                <w:rFonts w:ascii="Arial" w:hAnsi="Arial" w:cs="Arial"/>
                <w:sz w:val="24"/>
                <w:szCs w:val="24"/>
              </w:rPr>
              <w:lastRenderedPageBreak/>
              <w:t xml:space="preserve">This sub-Lot provides a wide range of cardboard packaging, which </w:t>
            </w:r>
            <w:r w:rsidR="00791B2D" w:rsidRPr="005B18CF">
              <w:rPr>
                <w:rFonts w:ascii="Arial" w:hAnsi="Arial" w:cs="Arial"/>
                <w:sz w:val="24"/>
                <w:szCs w:val="24"/>
              </w:rPr>
              <w:t>may include</w:t>
            </w:r>
            <w:r w:rsidRPr="005B18CF">
              <w:rPr>
                <w:rFonts w:ascii="Arial" w:hAnsi="Arial" w:cs="Arial"/>
                <w:sz w:val="24"/>
                <w:szCs w:val="24"/>
              </w:rPr>
              <w:t xml:space="preserve"> but not limited to</w:t>
            </w:r>
            <w:r w:rsidR="00FD3105">
              <w:rPr>
                <w:rFonts w:ascii="Arial" w:hAnsi="Arial" w:cs="Arial"/>
                <w:sz w:val="24"/>
                <w:szCs w:val="24"/>
              </w:rPr>
              <w:t>:</w:t>
            </w:r>
          </w:p>
          <w:p w14:paraId="50E654ED" w14:textId="77777777" w:rsidR="00FD3105" w:rsidRPr="005B18CF" w:rsidRDefault="00FD3105" w:rsidP="004F67EB">
            <w:pPr>
              <w:widowControl w:val="0"/>
              <w:pBdr>
                <w:top w:val="nil"/>
                <w:left w:val="nil"/>
                <w:bottom w:val="nil"/>
                <w:right w:val="nil"/>
                <w:between w:val="nil"/>
              </w:pBdr>
              <w:spacing w:after="0" w:line="240" w:lineRule="auto"/>
              <w:rPr>
                <w:rFonts w:ascii="Arial" w:hAnsi="Arial" w:cs="Arial"/>
                <w:sz w:val="24"/>
                <w:szCs w:val="24"/>
              </w:rPr>
            </w:pPr>
          </w:p>
          <w:p w14:paraId="6454D1BD" w14:textId="2F54E263" w:rsidR="002B7500" w:rsidRPr="005B18CF" w:rsidRDefault="004F67EB" w:rsidP="004F67EB">
            <w:pPr>
              <w:pStyle w:val="ListParagraph"/>
              <w:widowControl w:val="0"/>
              <w:numPr>
                <w:ilvl w:val="0"/>
                <w:numId w:val="26"/>
              </w:numPr>
              <w:pBdr>
                <w:top w:val="nil"/>
                <w:left w:val="nil"/>
                <w:bottom w:val="nil"/>
                <w:right w:val="nil"/>
                <w:between w:val="nil"/>
              </w:pBdr>
              <w:spacing w:after="0" w:line="240" w:lineRule="auto"/>
              <w:rPr>
                <w:rFonts w:ascii="Arial" w:hAnsi="Arial" w:cs="Arial"/>
                <w:sz w:val="24"/>
                <w:szCs w:val="24"/>
              </w:rPr>
            </w:pPr>
            <w:r w:rsidRPr="005B18CF">
              <w:rPr>
                <w:rFonts w:ascii="Arial" w:hAnsi="Arial" w:cs="Arial"/>
                <w:sz w:val="24"/>
                <w:szCs w:val="24"/>
              </w:rPr>
              <w:t>Individual Mailing boxes</w:t>
            </w:r>
            <w:r w:rsidR="00FD3105">
              <w:rPr>
                <w:rFonts w:ascii="Arial" w:hAnsi="Arial" w:cs="Arial"/>
                <w:sz w:val="24"/>
                <w:szCs w:val="24"/>
              </w:rPr>
              <w:t>;</w:t>
            </w:r>
          </w:p>
          <w:p w14:paraId="38DDC0AB" w14:textId="667DC515" w:rsidR="004F67EB" w:rsidRPr="005B18CF" w:rsidRDefault="004F67EB" w:rsidP="004F67EB">
            <w:pPr>
              <w:pStyle w:val="ListParagraph"/>
              <w:widowControl w:val="0"/>
              <w:numPr>
                <w:ilvl w:val="0"/>
                <w:numId w:val="26"/>
              </w:numPr>
              <w:pBdr>
                <w:top w:val="nil"/>
                <w:left w:val="nil"/>
                <w:bottom w:val="nil"/>
                <w:right w:val="nil"/>
                <w:between w:val="nil"/>
              </w:pBdr>
              <w:spacing w:after="0" w:line="240" w:lineRule="auto"/>
              <w:rPr>
                <w:rFonts w:ascii="Arial" w:hAnsi="Arial" w:cs="Arial"/>
                <w:sz w:val="24"/>
                <w:szCs w:val="24"/>
              </w:rPr>
            </w:pPr>
            <w:r w:rsidRPr="005B18CF">
              <w:rPr>
                <w:rFonts w:ascii="Arial" w:hAnsi="Arial" w:cs="Arial"/>
                <w:sz w:val="24"/>
                <w:szCs w:val="24"/>
              </w:rPr>
              <w:t>Large Cardboard boxes</w:t>
            </w:r>
            <w:r w:rsidR="00FD3105">
              <w:rPr>
                <w:rFonts w:ascii="Arial" w:hAnsi="Arial" w:cs="Arial"/>
                <w:sz w:val="24"/>
                <w:szCs w:val="24"/>
              </w:rPr>
              <w:t>.</w:t>
            </w:r>
          </w:p>
          <w:p w14:paraId="0543FAC1" w14:textId="77777777" w:rsidR="005B18CF" w:rsidRPr="005B18CF" w:rsidRDefault="005B18CF" w:rsidP="005B18CF">
            <w:pPr>
              <w:widowControl w:val="0"/>
              <w:pBdr>
                <w:top w:val="nil"/>
                <w:left w:val="nil"/>
                <w:bottom w:val="nil"/>
                <w:right w:val="nil"/>
                <w:between w:val="nil"/>
              </w:pBdr>
              <w:spacing w:after="0" w:line="240" w:lineRule="auto"/>
              <w:rPr>
                <w:rFonts w:ascii="Arial" w:hAnsi="Arial" w:cs="Arial"/>
                <w:sz w:val="24"/>
                <w:szCs w:val="24"/>
              </w:rPr>
            </w:pPr>
          </w:p>
          <w:p w14:paraId="7F58C518" w14:textId="34730C6D" w:rsidR="005B18CF" w:rsidRPr="005B18CF" w:rsidRDefault="005B18CF" w:rsidP="005B18CF">
            <w:pPr>
              <w:widowControl w:val="0"/>
              <w:pBdr>
                <w:top w:val="nil"/>
                <w:left w:val="nil"/>
                <w:bottom w:val="nil"/>
                <w:right w:val="nil"/>
                <w:between w:val="nil"/>
              </w:pBdr>
              <w:spacing w:after="0" w:line="240" w:lineRule="auto"/>
              <w:rPr>
                <w:rFonts w:ascii="Arial" w:hAnsi="Arial" w:cs="Arial"/>
              </w:rPr>
            </w:pPr>
            <w:r w:rsidRPr="005B18CF">
              <w:rPr>
                <w:rFonts w:ascii="Arial" w:hAnsi="Arial" w:cs="Arial"/>
                <w:sz w:val="24"/>
                <w:szCs w:val="24"/>
              </w:rPr>
              <w:t xml:space="preserve">Further details in relation to the Mandatory requirements are detailed in Annex 7, </w:t>
            </w:r>
            <w:r w:rsidR="00FD3105">
              <w:rPr>
                <w:rFonts w:ascii="Arial" w:hAnsi="Arial" w:cs="Arial"/>
                <w:sz w:val="24"/>
                <w:szCs w:val="24"/>
              </w:rPr>
              <w:t>p</w:t>
            </w:r>
            <w:r w:rsidRPr="005B18CF">
              <w:rPr>
                <w:rFonts w:ascii="Arial" w:hAnsi="Arial" w:cs="Arial"/>
                <w:sz w:val="24"/>
                <w:szCs w:val="24"/>
              </w:rPr>
              <w:t>aragraph</w:t>
            </w:r>
            <w:r w:rsidR="0050294E">
              <w:rPr>
                <w:rFonts w:ascii="Arial" w:hAnsi="Arial" w:cs="Arial"/>
                <w:sz w:val="24"/>
                <w:szCs w:val="24"/>
              </w:rPr>
              <w:t>s</w:t>
            </w:r>
            <w:r w:rsidRPr="005B18CF">
              <w:rPr>
                <w:rFonts w:ascii="Arial" w:hAnsi="Arial" w:cs="Arial"/>
                <w:sz w:val="24"/>
                <w:szCs w:val="24"/>
              </w:rPr>
              <w:t xml:space="preserve"> </w:t>
            </w:r>
            <w:r w:rsidR="0050294E">
              <w:rPr>
                <w:rFonts w:ascii="Arial" w:hAnsi="Arial" w:cs="Arial"/>
                <w:sz w:val="24"/>
                <w:szCs w:val="24"/>
              </w:rPr>
              <w:t xml:space="preserve">1 </w:t>
            </w:r>
            <w:r w:rsidR="00FD3105">
              <w:rPr>
                <w:rFonts w:ascii="Arial" w:hAnsi="Arial" w:cs="Arial"/>
                <w:sz w:val="24"/>
                <w:szCs w:val="24"/>
              </w:rPr>
              <w:t>up to and including paragraph 11.</w:t>
            </w:r>
          </w:p>
        </w:tc>
      </w:tr>
      <w:tr w:rsidR="000C2882" w14:paraId="5152AB94" w14:textId="77777777">
        <w:tc>
          <w:tcPr>
            <w:tcW w:w="1545" w:type="dxa"/>
            <w:shd w:val="clear" w:color="auto" w:fill="auto"/>
            <w:tcMar>
              <w:top w:w="100" w:type="dxa"/>
              <w:left w:w="100" w:type="dxa"/>
              <w:bottom w:w="100" w:type="dxa"/>
              <w:right w:w="100" w:type="dxa"/>
            </w:tcMar>
          </w:tcPr>
          <w:p w14:paraId="4B3C89C8" w14:textId="3444D3A2" w:rsidR="000C2882" w:rsidRPr="000C2882" w:rsidRDefault="000C2882">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lastRenderedPageBreak/>
              <w:t>Lot 7b</w:t>
            </w:r>
          </w:p>
        </w:tc>
        <w:tc>
          <w:tcPr>
            <w:tcW w:w="7455" w:type="dxa"/>
            <w:shd w:val="clear" w:color="auto" w:fill="auto"/>
            <w:tcMar>
              <w:top w:w="100" w:type="dxa"/>
              <w:left w:w="100" w:type="dxa"/>
              <w:bottom w:w="100" w:type="dxa"/>
              <w:right w:w="100" w:type="dxa"/>
            </w:tcMar>
          </w:tcPr>
          <w:p w14:paraId="11FE86E1" w14:textId="3D84D690" w:rsidR="000C2882" w:rsidRPr="00F96853" w:rsidRDefault="000C2882">
            <w:pPr>
              <w:widowControl w:val="0"/>
              <w:pBdr>
                <w:top w:val="nil"/>
                <w:left w:val="nil"/>
                <w:bottom w:val="nil"/>
                <w:right w:val="nil"/>
                <w:between w:val="nil"/>
              </w:pBdr>
              <w:spacing w:after="0" w:line="240" w:lineRule="auto"/>
              <w:rPr>
                <w:rFonts w:ascii="Arial" w:hAnsi="Arial" w:cs="Arial"/>
                <w:b/>
                <w:sz w:val="24"/>
              </w:rPr>
            </w:pPr>
            <w:r w:rsidRPr="00F96853">
              <w:rPr>
                <w:rFonts w:ascii="Arial" w:hAnsi="Arial" w:cs="Arial"/>
                <w:b/>
                <w:sz w:val="24"/>
              </w:rPr>
              <w:t>Corrugate</w:t>
            </w:r>
            <w:r w:rsidR="00282AA3">
              <w:rPr>
                <w:rFonts w:ascii="Arial" w:hAnsi="Arial" w:cs="Arial"/>
                <w:b/>
                <w:sz w:val="24"/>
              </w:rPr>
              <w:t>d</w:t>
            </w:r>
            <w:r w:rsidRPr="00F96853">
              <w:rPr>
                <w:rFonts w:ascii="Arial" w:hAnsi="Arial" w:cs="Arial"/>
                <w:b/>
                <w:sz w:val="24"/>
              </w:rPr>
              <w:t xml:space="preserve"> Packaging</w:t>
            </w:r>
          </w:p>
          <w:p w14:paraId="2C83D678" w14:textId="06A9B4D3" w:rsidR="004F67EB" w:rsidRPr="00F96853" w:rsidRDefault="004F67EB">
            <w:pPr>
              <w:widowControl w:val="0"/>
              <w:pBdr>
                <w:top w:val="nil"/>
                <w:left w:val="nil"/>
                <w:bottom w:val="nil"/>
                <w:right w:val="nil"/>
                <w:between w:val="nil"/>
              </w:pBdr>
              <w:spacing w:after="0" w:line="240" w:lineRule="auto"/>
              <w:rPr>
                <w:rFonts w:ascii="Arial" w:hAnsi="Arial" w:cs="Arial"/>
                <w:b/>
                <w:sz w:val="24"/>
              </w:rPr>
            </w:pPr>
          </w:p>
          <w:p w14:paraId="1FF30682" w14:textId="4751C449" w:rsidR="00FD3105" w:rsidRDefault="004F67EB">
            <w:pPr>
              <w:widowControl w:val="0"/>
              <w:pBdr>
                <w:top w:val="nil"/>
                <w:left w:val="nil"/>
                <w:bottom w:val="nil"/>
                <w:right w:val="nil"/>
                <w:between w:val="nil"/>
              </w:pBdr>
              <w:spacing w:after="0" w:line="240" w:lineRule="auto"/>
              <w:rPr>
                <w:rFonts w:ascii="Arial" w:hAnsi="Arial" w:cs="Arial"/>
                <w:sz w:val="24"/>
              </w:rPr>
            </w:pPr>
            <w:r w:rsidRPr="00791B2D">
              <w:rPr>
                <w:rFonts w:ascii="Arial" w:hAnsi="Arial" w:cs="Arial"/>
                <w:sz w:val="24"/>
              </w:rPr>
              <w:t>This sub-Lot provides a wide range of corrugate</w:t>
            </w:r>
            <w:r w:rsidR="005E50D1">
              <w:rPr>
                <w:rFonts w:ascii="Arial" w:hAnsi="Arial" w:cs="Arial"/>
                <w:sz w:val="24"/>
              </w:rPr>
              <w:t>d</w:t>
            </w:r>
            <w:r w:rsidRPr="00791B2D">
              <w:rPr>
                <w:rFonts w:ascii="Arial" w:hAnsi="Arial" w:cs="Arial"/>
                <w:sz w:val="24"/>
              </w:rPr>
              <w:t xml:space="preserve"> packaging</w:t>
            </w:r>
            <w:r w:rsidR="00791B2D">
              <w:rPr>
                <w:rFonts w:ascii="Arial" w:hAnsi="Arial" w:cs="Arial"/>
                <w:sz w:val="24"/>
              </w:rPr>
              <w:t>, which may include but not limited to:</w:t>
            </w:r>
          </w:p>
          <w:p w14:paraId="4A4F11E8" w14:textId="77777777" w:rsidR="00FD3105" w:rsidRDefault="00FD3105">
            <w:pPr>
              <w:widowControl w:val="0"/>
              <w:pBdr>
                <w:top w:val="nil"/>
                <w:left w:val="nil"/>
                <w:bottom w:val="nil"/>
                <w:right w:val="nil"/>
                <w:between w:val="nil"/>
              </w:pBdr>
              <w:spacing w:after="0" w:line="240" w:lineRule="auto"/>
              <w:rPr>
                <w:rFonts w:ascii="Arial" w:hAnsi="Arial" w:cs="Arial"/>
                <w:sz w:val="24"/>
              </w:rPr>
            </w:pPr>
          </w:p>
          <w:p w14:paraId="378AAB90" w14:textId="1B6EE8AC" w:rsidR="004F67EB" w:rsidRDefault="00791B2D" w:rsidP="00791B2D">
            <w:pPr>
              <w:pStyle w:val="ListParagraph"/>
              <w:widowControl w:val="0"/>
              <w:numPr>
                <w:ilvl w:val="0"/>
                <w:numId w:val="27"/>
              </w:numPr>
              <w:pBdr>
                <w:top w:val="nil"/>
                <w:left w:val="nil"/>
                <w:bottom w:val="nil"/>
                <w:right w:val="nil"/>
                <w:between w:val="nil"/>
              </w:pBdr>
              <w:spacing w:after="0" w:line="240" w:lineRule="auto"/>
              <w:rPr>
                <w:rFonts w:ascii="Arial" w:hAnsi="Arial" w:cs="Arial"/>
                <w:sz w:val="24"/>
              </w:rPr>
            </w:pPr>
            <w:r>
              <w:rPr>
                <w:rFonts w:ascii="Arial" w:hAnsi="Arial" w:cs="Arial"/>
                <w:sz w:val="24"/>
              </w:rPr>
              <w:t>A3 size boxes</w:t>
            </w:r>
            <w:r w:rsidR="00FD3105">
              <w:rPr>
                <w:rFonts w:ascii="Arial" w:hAnsi="Arial" w:cs="Arial"/>
                <w:sz w:val="24"/>
              </w:rPr>
              <w:t>;</w:t>
            </w:r>
          </w:p>
          <w:p w14:paraId="43237DC9" w14:textId="08E0D43F" w:rsidR="005B18CF" w:rsidRPr="00FD3105" w:rsidRDefault="00791B2D" w:rsidP="005B18CF">
            <w:pPr>
              <w:pStyle w:val="ListParagraph"/>
              <w:widowControl w:val="0"/>
              <w:numPr>
                <w:ilvl w:val="0"/>
                <w:numId w:val="27"/>
              </w:numPr>
              <w:pBdr>
                <w:top w:val="nil"/>
                <w:left w:val="nil"/>
                <w:bottom w:val="nil"/>
                <w:right w:val="nil"/>
                <w:between w:val="nil"/>
              </w:pBdr>
              <w:spacing w:after="0" w:line="240" w:lineRule="auto"/>
              <w:rPr>
                <w:rFonts w:ascii="Arial" w:hAnsi="Arial" w:cs="Arial"/>
                <w:sz w:val="24"/>
              </w:rPr>
            </w:pPr>
            <w:r w:rsidRPr="00791B2D">
              <w:rPr>
                <w:rFonts w:ascii="Arial" w:hAnsi="Arial" w:cs="Arial"/>
                <w:sz w:val="24"/>
              </w:rPr>
              <w:t>A4 size boxes</w:t>
            </w:r>
            <w:r w:rsidR="00FD3105">
              <w:rPr>
                <w:rFonts w:ascii="Arial" w:hAnsi="Arial" w:cs="Arial"/>
                <w:sz w:val="24"/>
              </w:rPr>
              <w:t>.</w:t>
            </w:r>
          </w:p>
          <w:p w14:paraId="1B2AC02F" w14:textId="77777777" w:rsidR="005B18CF" w:rsidRPr="005B18CF" w:rsidRDefault="005B18CF" w:rsidP="005B18CF">
            <w:pPr>
              <w:widowControl w:val="0"/>
              <w:pBdr>
                <w:top w:val="nil"/>
                <w:left w:val="nil"/>
                <w:bottom w:val="nil"/>
                <w:right w:val="nil"/>
                <w:between w:val="nil"/>
              </w:pBdr>
              <w:spacing w:after="0" w:line="240" w:lineRule="auto"/>
              <w:rPr>
                <w:rFonts w:ascii="Arial" w:hAnsi="Arial" w:cs="Arial"/>
                <w:sz w:val="24"/>
              </w:rPr>
            </w:pPr>
          </w:p>
          <w:p w14:paraId="6C7EA37C" w14:textId="1E7D65ED" w:rsidR="005B18CF" w:rsidRPr="00C210BD" w:rsidRDefault="005B18CF">
            <w:pPr>
              <w:widowControl w:val="0"/>
              <w:pBdr>
                <w:top w:val="nil"/>
                <w:left w:val="nil"/>
                <w:bottom w:val="nil"/>
                <w:right w:val="nil"/>
                <w:between w:val="nil"/>
              </w:pBdr>
              <w:spacing w:after="0" w:line="240" w:lineRule="auto"/>
              <w:rPr>
                <w:rFonts w:ascii="Arial" w:hAnsi="Arial" w:cs="Arial"/>
                <w:sz w:val="24"/>
              </w:rPr>
            </w:pPr>
            <w:r w:rsidRPr="005B18CF">
              <w:rPr>
                <w:rFonts w:ascii="Arial" w:hAnsi="Arial" w:cs="Arial"/>
                <w:sz w:val="24"/>
              </w:rPr>
              <w:t xml:space="preserve">Further details in relation to the Mandatory requirements are detailed in Annex </w:t>
            </w:r>
            <w:r w:rsidR="007A449E">
              <w:rPr>
                <w:rFonts w:ascii="Arial" w:hAnsi="Arial" w:cs="Arial"/>
                <w:sz w:val="24"/>
              </w:rPr>
              <w:t>7</w:t>
            </w:r>
            <w:r w:rsidRPr="005B18CF">
              <w:rPr>
                <w:rFonts w:ascii="Arial" w:hAnsi="Arial" w:cs="Arial"/>
                <w:sz w:val="24"/>
              </w:rPr>
              <w:t xml:space="preserve">, </w:t>
            </w:r>
            <w:r w:rsidR="00FD3105">
              <w:rPr>
                <w:rFonts w:ascii="Arial" w:hAnsi="Arial" w:cs="Arial"/>
                <w:sz w:val="24"/>
                <w:szCs w:val="24"/>
              </w:rPr>
              <w:t>p</w:t>
            </w:r>
            <w:r w:rsidR="00FD3105" w:rsidRPr="005B18CF">
              <w:rPr>
                <w:rFonts w:ascii="Arial" w:hAnsi="Arial" w:cs="Arial"/>
                <w:sz w:val="24"/>
                <w:szCs w:val="24"/>
              </w:rPr>
              <w:t>aragraph</w:t>
            </w:r>
            <w:r w:rsidR="00FD3105">
              <w:rPr>
                <w:rFonts w:ascii="Arial" w:hAnsi="Arial" w:cs="Arial"/>
                <w:sz w:val="24"/>
                <w:szCs w:val="24"/>
              </w:rPr>
              <w:t>s</w:t>
            </w:r>
            <w:r w:rsidR="00FD3105" w:rsidRPr="005B18CF">
              <w:rPr>
                <w:rFonts w:ascii="Arial" w:hAnsi="Arial" w:cs="Arial"/>
                <w:sz w:val="24"/>
                <w:szCs w:val="24"/>
              </w:rPr>
              <w:t xml:space="preserve"> </w:t>
            </w:r>
            <w:r w:rsidR="00FD3105">
              <w:rPr>
                <w:rFonts w:ascii="Arial" w:hAnsi="Arial" w:cs="Arial"/>
                <w:sz w:val="24"/>
                <w:szCs w:val="24"/>
              </w:rPr>
              <w:t xml:space="preserve">1 up to </w:t>
            </w:r>
            <w:r w:rsidR="00282AA3">
              <w:rPr>
                <w:rFonts w:ascii="Arial" w:hAnsi="Arial" w:cs="Arial"/>
                <w:sz w:val="24"/>
                <w:szCs w:val="24"/>
              </w:rPr>
              <w:t xml:space="preserve">10 </w:t>
            </w:r>
            <w:r w:rsidR="00FD3105">
              <w:rPr>
                <w:rFonts w:ascii="Arial" w:hAnsi="Arial" w:cs="Arial"/>
                <w:sz w:val="24"/>
                <w:szCs w:val="24"/>
              </w:rPr>
              <w:t>and including paragraph 12.</w:t>
            </w:r>
          </w:p>
        </w:tc>
      </w:tr>
      <w:tr w:rsidR="000C2882" w14:paraId="1D85C433" w14:textId="77777777">
        <w:tc>
          <w:tcPr>
            <w:tcW w:w="1545" w:type="dxa"/>
            <w:shd w:val="clear" w:color="auto" w:fill="auto"/>
            <w:tcMar>
              <w:top w:w="100" w:type="dxa"/>
              <w:left w:w="100" w:type="dxa"/>
              <w:bottom w:w="100" w:type="dxa"/>
              <w:right w:w="100" w:type="dxa"/>
            </w:tcMar>
          </w:tcPr>
          <w:p w14:paraId="456B0A7C" w14:textId="47C9E821" w:rsidR="000C2882" w:rsidRDefault="000C2882">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Lot 7c</w:t>
            </w:r>
          </w:p>
        </w:tc>
        <w:tc>
          <w:tcPr>
            <w:tcW w:w="7455" w:type="dxa"/>
            <w:shd w:val="clear" w:color="auto" w:fill="auto"/>
            <w:tcMar>
              <w:top w:w="100" w:type="dxa"/>
              <w:left w:w="100" w:type="dxa"/>
              <w:bottom w:w="100" w:type="dxa"/>
              <w:right w:w="100" w:type="dxa"/>
            </w:tcMar>
          </w:tcPr>
          <w:p w14:paraId="19056189" w14:textId="77777777" w:rsidR="000C2882" w:rsidRDefault="000C2882">
            <w:pPr>
              <w:widowControl w:val="0"/>
              <w:pBdr>
                <w:top w:val="nil"/>
                <w:left w:val="nil"/>
                <w:bottom w:val="nil"/>
                <w:right w:val="nil"/>
                <w:between w:val="nil"/>
              </w:pBdr>
              <w:spacing w:after="0" w:line="240" w:lineRule="auto"/>
              <w:rPr>
                <w:rFonts w:ascii="Arial" w:hAnsi="Arial" w:cs="Arial"/>
                <w:b/>
                <w:sz w:val="24"/>
                <w:szCs w:val="24"/>
              </w:rPr>
            </w:pPr>
            <w:r w:rsidRPr="000C2882">
              <w:rPr>
                <w:rFonts w:ascii="Arial" w:hAnsi="Arial" w:cs="Arial"/>
                <w:b/>
                <w:sz w:val="24"/>
                <w:szCs w:val="24"/>
              </w:rPr>
              <w:t>Plastic and Security Packaging</w:t>
            </w:r>
          </w:p>
          <w:p w14:paraId="61847D46" w14:textId="77777777" w:rsidR="004F67EB" w:rsidRDefault="004F67EB">
            <w:pPr>
              <w:widowControl w:val="0"/>
              <w:pBdr>
                <w:top w:val="nil"/>
                <w:left w:val="nil"/>
                <w:bottom w:val="nil"/>
                <w:right w:val="nil"/>
                <w:between w:val="nil"/>
              </w:pBdr>
              <w:spacing w:after="0" w:line="240" w:lineRule="auto"/>
              <w:rPr>
                <w:rFonts w:ascii="Arial" w:hAnsi="Arial" w:cs="Arial"/>
                <w:b/>
                <w:sz w:val="24"/>
                <w:szCs w:val="24"/>
              </w:rPr>
            </w:pPr>
          </w:p>
          <w:p w14:paraId="08CB370C" w14:textId="5A2D6A00" w:rsidR="004F67EB" w:rsidRDefault="004F67EB">
            <w:pPr>
              <w:widowControl w:val="0"/>
              <w:pBdr>
                <w:top w:val="nil"/>
                <w:left w:val="nil"/>
                <w:bottom w:val="nil"/>
                <w:right w:val="nil"/>
                <w:between w:val="nil"/>
              </w:pBdr>
              <w:spacing w:after="0" w:line="240" w:lineRule="auto"/>
              <w:rPr>
                <w:rFonts w:ascii="Arial" w:hAnsi="Arial" w:cs="Arial"/>
                <w:sz w:val="24"/>
                <w:szCs w:val="24"/>
              </w:rPr>
            </w:pPr>
            <w:r w:rsidRPr="004F67EB">
              <w:rPr>
                <w:rFonts w:ascii="Arial" w:hAnsi="Arial" w:cs="Arial"/>
                <w:sz w:val="24"/>
                <w:szCs w:val="24"/>
              </w:rPr>
              <w:t>This sub-Lot</w:t>
            </w:r>
            <w:r w:rsidR="00791B2D">
              <w:rPr>
                <w:rFonts w:ascii="Arial" w:hAnsi="Arial" w:cs="Arial"/>
                <w:sz w:val="24"/>
                <w:szCs w:val="24"/>
              </w:rPr>
              <w:t xml:space="preserve"> provides a wide range of plastic and security packaging, which may include but not be limited to:</w:t>
            </w:r>
          </w:p>
          <w:p w14:paraId="1B487757" w14:textId="77777777" w:rsidR="00282AA3" w:rsidRDefault="00282AA3">
            <w:pPr>
              <w:widowControl w:val="0"/>
              <w:pBdr>
                <w:top w:val="nil"/>
                <w:left w:val="nil"/>
                <w:bottom w:val="nil"/>
                <w:right w:val="nil"/>
                <w:between w:val="nil"/>
              </w:pBdr>
              <w:spacing w:after="0" w:line="240" w:lineRule="auto"/>
              <w:rPr>
                <w:rFonts w:ascii="Arial" w:hAnsi="Arial" w:cs="Arial"/>
                <w:sz w:val="24"/>
                <w:szCs w:val="24"/>
              </w:rPr>
            </w:pPr>
          </w:p>
          <w:p w14:paraId="336ACBB6" w14:textId="22FDF17D" w:rsidR="00634EC8" w:rsidRDefault="00634EC8" w:rsidP="00634EC8">
            <w:pPr>
              <w:pStyle w:val="ListParagraph"/>
              <w:widowControl w:val="0"/>
              <w:numPr>
                <w:ilvl w:val="0"/>
                <w:numId w:val="28"/>
              </w:numPr>
              <w:pBdr>
                <w:top w:val="nil"/>
                <w:left w:val="nil"/>
                <w:bottom w:val="nil"/>
                <w:right w:val="nil"/>
                <w:between w:val="nil"/>
              </w:pBdr>
              <w:spacing w:after="0" w:line="240" w:lineRule="auto"/>
              <w:rPr>
                <w:rFonts w:ascii="Arial" w:hAnsi="Arial" w:cs="Arial"/>
                <w:sz w:val="24"/>
                <w:szCs w:val="24"/>
              </w:rPr>
            </w:pPr>
            <w:r>
              <w:rPr>
                <w:rFonts w:ascii="Arial" w:hAnsi="Arial" w:cs="Arial"/>
                <w:sz w:val="24"/>
                <w:szCs w:val="24"/>
              </w:rPr>
              <w:t>Double grip seal bags</w:t>
            </w:r>
            <w:r w:rsidR="005E50D1">
              <w:rPr>
                <w:rFonts w:ascii="Arial" w:hAnsi="Arial" w:cs="Arial"/>
                <w:sz w:val="24"/>
                <w:szCs w:val="24"/>
              </w:rPr>
              <w:t>;</w:t>
            </w:r>
          </w:p>
          <w:p w14:paraId="6E4139A6" w14:textId="032612E5" w:rsidR="00634EC8" w:rsidRDefault="00634EC8" w:rsidP="00634EC8">
            <w:pPr>
              <w:pStyle w:val="ListParagraph"/>
              <w:widowControl w:val="0"/>
              <w:numPr>
                <w:ilvl w:val="0"/>
                <w:numId w:val="28"/>
              </w:numPr>
              <w:pBdr>
                <w:top w:val="nil"/>
                <w:left w:val="nil"/>
                <w:bottom w:val="nil"/>
                <w:right w:val="nil"/>
                <w:between w:val="nil"/>
              </w:pBdr>
              <w:spacing w:after="0" w:line="240" w:lineRule="auto"/>
              <w:rPr>
                <w:rFonts w:ascii="Arial" w:hAnsi="Arial" w:cs="Arial"/>
                <w:sz w:val="24"/>
                <w:szCs w:val="24"/>
              </w:rPr>
            </w:pPr>
            <w:r>
              <w:rPr>
                <w:rFonts w:ascii="Arial" w:hAnsi="Arial" w:cs="Arial"/>
                <w:sz w:val="24"/>
                <w:szCs w:val="24"/>
              </w:rPr>
              <w:t>Mailing bags</w:t>
            </w:r>
            <w:r w:rsidR="005E50D1">
              <w:rPr>
                <w:rFonts w:ascii="Arial" w:hAnsi="Arial" w:cs="Arial"/>
                <w:sz w:val="24"/>
                <w:szCs w:val="24"/>
              </w:rPr>
              <w:t>;</w:t>
            </w:r>
          </w:p>
          <w:p w14:paraId="76EA1976" w14:textId="66AF7D6E" w:rsidR="00634EC8" w:rsidRDefault="00634EC8" w:rsidP="00634EC8">
            <w:pPr>
              <w:pStyle w:val="ListParagraph"/>
              <w:widowControl w:val="0"/>
              <w:numPr>
                <w:ilvl w:val="0"/>
                <w:numId w:val="28"/>
              </w:numPr>
              <w:pBdr>
                <w:top w:val="nil"/>
                <w:left w:val="nil"/>
                <w:bottom w:val="nil"/>
                <w:right w:val="nil"/>
                <w:between w:val="nil"/>
              </w:pBdr>
              <w:spacing w:after="0" w:line="240" w:lineRule="auto"/>
              <w:rPr>
                <w:rFonts w:ascii="Arial" w:hAnsi="Arial" w:cs="Arial"/>
                <w:sz w:val="24"/>
                <w:szCs w:val="24"/>
              </w:rPr>
            </w:pPr>
            <w:r>
              <w:rPr>
                <w:rFonts w:ascii="Arial" w:hAnsi="Arial" w:cs="Arial"/>
                <w:sz w:val="24"/>
                <w:szCs w:val="24"/>
              </w:rPr>
              <w:t xml:space="preserve">Document </w:t>
            </w:r>
            <w:r w:rsidR="00CD0035">
              <w:rPr>
                <w:rFonts w:ascii="Arial" w:hAnsi="Arial" w:cs="Arial"/>
                <w:sz w:val="24"/>
                <w:szCs w:val="24"/>
              </w:rPr>
              <w:t>w</w:t>
            </w:r>
            <w:r>
              <w:rPr>
                <w:rFonts w:ascii="Arial" w:hAnsi="Arial" w:cs="Arial"/>
                <w:sz w:val="24"/>
                <w:szCs w:val="24"/>
              </w:rPr>
              <w:t>allets</w:t>
            </w:r>
            <w:r w:rsidR="005E50D1">
              <w:rPr>
                <w:rFonts w:ascii="Arial" w:hAnsi="Arial" w:cs="Arial"/>
                <w:sz w:val="24"/>
                <w:szCs w:val="24"/>
              </w:rPr>
              <w:t>;</w:t>
            </w:r>
          </w:p>
          <w:p w14:paraId="54F1FFED" w14:textId="756BE58A" w:rsidR="00634EC8" w:rsidRPr="00634EC8" w:rsidRDefault="00634EC8" w:rsidP="00634EC8">
            <w:pPr>
              <w:pStyle w:val="ListParagraph"/>
              <w:widowControl w:val="0"/>
              <w:numPr>
                <w:ilvl w:val="0"/>
                <w:numId w:val="28"/>
              </w:numPr>
              <w:pBdr>
                <w:top w:val="nil"/>
                <w:left w:val="nil"/>
                <w:bottom w:val="nil"/>
                <w:right w:val="nil"/>
                <w:between w:val="nil"/>
              </w:pBdr>
              <w:spacing w:after="0" w:line="240" w:lineRule="auto"/>
              <w:rPr>
                <w:rFonts w:ascii="Arial" w:hAnsi="Arial" w:cs="Arial"/>
                <w:sz w:val="24"/>
                <w:szCs w:val="24"/>
              </w:rPr>
            </w:pPr>
            <w:r>
              <w:rPr>
                <w:rFonts w:ascii="Arial" w:hAnsi="Arial" w:cs="Arial"/>
                <w:sz w:val="24"/>
                <w:szCs w:val="24"/>
              </w:rPr>
              <w:t>Tamper proof seals</w:t>
            </w:r>
            <w:r w:rsidR="005E50D1">
              <w:rPr>
                <w:rFonts w:ascii="Arial" w:hAnsi="Arial" w:cs="Arial"/>
                <w:sz w:val="24"/>
                <w:szCs w:val="24"/>
              </w:rPr>
              <w:t>.</w:t>
            </w:r>
          </w:p>
          <w:p w14:paraId="0317E14E" w14:textId="77777777" w:rsidR="00791B2D" w:rsidRDefault="00791B2D">
            <w:pPr>
              <w:widowControl w:val="0"/>
              <w:pBdr>
                <w:top w:val="nil"/>
                <w:left w:val="nil"/>
                <w:bottom w:val="nil"/>
                <w:right w:val="nil"/>
                <w:between w:val="nil"/>
              </w:pBdr>
              <w:spacing w:after="0" w:line="240" w:lineRule="auto"/>
              <w:rPr>
                <w:rFonts w:ascii="Arial" w:hAnsi="Arial" w:cs="Arial"/>
                <w:sz w:val="24"/>
                <w:szCs w:val="24"/>
              </w:rPr>
            </w:pPr>
          </w:p>
          <w:p w14:paraId="367E1203" w14:textId="695FD09B" w:rsidR="005B18CF" w:rsidRPr="004F67EB" w:rsidRDefault="005B18CF">
            <w:pPr>
              <w:widowControl w:val="0"/>
              <w:pBdr>
                <w:top w:val="nil"/>
                <w:left w:val="nil"/>
                <w:bottom w:val="nil"/>
                <w:right w:val="nil"/>
                <w:between w:val="nil"/>
              </w:pBdr>
              <w:spacing w:after="0" w:line="240" w:lineRule="auto"/>
              <w:rPr>
                <w:rFonts w:ascii="Arial" w:hAnsi="Arial" w:cs="Arial"/>
                <w:sz w:val="24"/>
                <w:szCs w:val="24"/>
              </w:rPr>
            </w:pPr>
            <w:r w:rsidRPr="005B18CF">
              <w:rPr>
                <w:rFonts w:ascii="Arial" w:hAnsi="Arial" w:cs="Arial"/>
                <w:sz w:val="24"/>
                <w:szCs w:val="24"/>
              </w:rPr>
              <w:t xml:space="preserve">Further details in relation to the Mandatory requirements are detailed in Annex </w:t>
            </w:r>
            <w:r>
              <w:rPr>
                <w:rFonts w:ascii="Arial" w:hAnsi="Arial" w:cs="Arial"/>
                <w:sz w:val="24"/>
                <w:szCs w:val="24"/>
              </w:rPr>
              <w:t>7</w:t>
            </w:r>
            <w:r w:rsidRPr="005B18CF">
              <w:rPr>
                <w:rFonts w:ascii="Arial" w:hAnsi="Arial" w:cs="Arial"/>
                <w:sz w:val="24"/>
                <w:szCs w:val="24"/>
              </w:rPr>
              <w:t xml:space="preserve">, </w:t>
            </w:r>
            <w:r w:rsidR="00FD3105">
              <w:rPr>
                <w:rFonts w:ascii="Arial" w:hAnsi="Arial" w:cs="Arial"/>
                <w:sz w:val="24"/>
                <w:szCs w:val="24"/>
              </w:rPr>
              <w:t>p</w:t>
            </w:r>
            <w:r w:rsidR="00FD3105" w:rsidRPr="005B18CF">
              <w:rPr>
                <w:rFonts w:ascii="Arial" w:hAnsi="Arial" w:cs="Arial"/>
                <w:sz w:val="24"/>
                <w:szCs w:val="24"/>
              </w:rPr>
              <w:t>aragraph</w:t>
            </w:r>
            <w:r w:rsidR="00FD3105">
              <w:rPr>
                <w:rFonts w:ascii="Arial" w:hAnsi="Arial" w:cs="Arial"/>
                <w:sz w:val="24"/>
                <w:szCs w:val="24"/>
              </w:rPr>
              <w:t>s</w:t>
            </w:r>
            <w:r w:rsidR="00FD3105" w:rsidRPr="005B18CF">
              <w:rPr>
                <w:rFonts w:ascii="Arial" w:hAnsi="Arial" w:cs="Arial"/>
                <w:sz w:val="24"/>
                <w:szCs w:val="24"/>
              </w:rPr>
              <w:t xml:space="preserve"> </w:t>
            </w:r>
            <w:r w:rsidR="00FD3105">
              <w:rPr>
                <w:rFonts w:ascii="Arial" w:hAnsi="Arial" w:cs="Arial"/>
                <w:sz w:val="24"/>
                <w:szCs w:val="24"/>
              </w:rPr>
              <w:t xml:space="preserve">1 up to </w:t>
            </w:r>
            <w:r w:rsidR="005E50D1">
              <w:rPr>
                <w:rFonts w:ascii="Arial" w:hAnsi="Arial" w:cs="Arial"/>
                <w:sz w:val="24"/>
                <w:szCs w:val="24"/>
              </w:rPr>
              <w:t xml:space="preserve">10 </w:t>
            </w:r>
            <w:r w:rsidR="00FD3105">
              <w:rPr>
                <w:rFonts w:ascii="Arial" w:hAnsi="Arial" w:cs="Arial"/>
                <w:sz w:val="24"/>
                <w:szCs w:val="24"/>
              </w:rPr>
              <w:t>and including paragraph 13.</w:t>
            </w:r>
          </w:p>
        </w:tc>
      </w:tr>
      <w:tr w:rsidR="000C2882" w14:paraId="067F869A" w14:textId="77777777" w:rsidTr="00C210BD">
        <w:trPr>
          <w:trHeight w:val="2487"/>
        </w:trPr>
        <w:tc>
          <w:tcPr>
            <w:tcW w:w="1545" w:type="dxa"/>
            <w:shd w:val="clear" w:color="auto" w:fill="auto"/>
            <w:tcMar>
              <w:top w:w="100" w:type="dxa"/>
              <w:left w:w="100" w:type="dxa"/>
              <w:bottom w:w="100" w:type="dxa"/>
              <w:right w:w="100" w:type="dxa"/>
            </w:tcMar>
          </w:tcPr>
          <w:p w14:paraId="0F970B21" w14:textId="7871786E" w:rsidR="000C2882" w:rsidRPr="000C2882" w:rsidRDefault="000C2882">
            <w:pPr>
              <w:widowControl w:val="0"/>
              <w:pBdr>
                <w:top w:val="nil"/>
                <w:left w:val="nil"/>
                <w:bottom w:val="nil"/>
                <w:right w:val="nil"/>
                <w:between w:val="nil"/>
              </w:pBdr>
              <w:spacing w:after="0" w:line="240" w:lineRule="auto"/>
              <w:rPr>
                <w:rFonts w:ascii="Arial" w:eastAsia="Arial" w:hAnsi="Arial" w:cs="Arial"/>
                <w:b/>
                <w:sz w:val="24"/>
                <w:szCs w:val="24"/>
              </w:rPr>
            </w:pPr>
            <w:r w:rsidRPr="000C2882">
              <w:rPr>
                <w:rFonts w:ascii="Arial" w:eastAsia="Arial" w:hAnsi="Arial" w:cs="Arial"/>
                <w:b/>
                <w:sz w:val="24"/>
                <w:szCs w:val="24"/>
              </w:rPr>
              <w:t>Lot 7d</w:t>
            </w:r>
          </w:p>
        </w:tc>
        <w:tc>
          <w:tcPr>
            <w:tcW w:w="7455" w:type="dxa"/>
            <w:shd w:val="clear" w:color="auto" w:fill="auto"/>
            <w:tcMar>
              <w:top w:w="100" w:type="dxa"/>
              <w:left w:w="100" w:type="dxa"/>
              <w:bottom w:w="100" w:type="dxa"/>
              <w:right w:w="100" w:type="dxa"/>
            </w:tcMar>
          </w:tcPr>
          <w:p w14:paraId="266BFB69" w14:textId="78F3CB46" w:rsidR="000C2882" w:rsidRDefault="003A35DE">
            <w:pPr>
              <w:widowControl w:val="0"/>
              <w:pBdr>
                <w:top w:val="nil"/>
                <w:left w:val="nil"/>
                <w:bottom w:val="nil"/>
                <w:right w:val="nil"/>
                <w:between w:val="nil"/>
              </w:pBdr>
              <w:spacing w:after="0" w:line="240" w:lineRule="auto"/>
              <w:rPr>
                <w:rFonts w:ascii="Arial" w:hAnsi="Arial" w:cs="Arial"/>
                <w:b/>
                <w:sz w:val="24"/>
                <w:szCs w:val="24"/>
              </w:rPr>
            </w:pPr>
            <w:r>
              <w:rPr>
                <w:rFonts w:ascii="Arial" w:hAnsi="Arial" w:cs="Arial"/>
                <w:b/>
                <w:sz w:val="24"/>
                <w:szCs w:val="24"/>
              </w:rPr>
              <w:t>Medical Packaging</w:t>
            </w:r>
          </w:p>
          <w:p w14:paraId="58852357" w14:textId="1DDB1F9A" w:rsidR="004F67EB" w:rsidRDefault="004F67EB">
            <w:pPr>
              <w:widowControl w:val="0"/>
              <w:pBdr>
                <w:top w:val="nil"/>
                <w:left w:val="nil"/>
                <w:bottom w:val="nil"/>
                <w:right w:val="nil"/>
                <w:between w:val="nil"/>
              </w:pBdr>
              <w:spacing w:after="0" w:line="240" w:lineRule="auto"/>
              <w:rPr>
                <w:rFonts w:ascii="Arial" w:hAnsi="Arial" w:cs="Arial"/>
                <w:b/>
                <w:sz w:val="24"/>
                <w:szCs w:val="24"/>
              </w:rPr>
            </w:pPr>
          </w:p>
          <w:p w14:paraId="22244F58" w14:textId="67A25896" w:rsidR="001D2545" w:rsidRDefault="00634EC8" w:rsidP="00634EC8">
            <w:pPr>
              <w:widowControl w:val="0"/>
              <w:pBdr>
                <w:top w:val="nil"/>
                <w:left w:val="nil"/>
                <w:bottom w:val="nil"/>
                <w:right w:val="nil"/>
                <w:between w:val="nil"/>
              </w:pBdr>
              <w:spacing w:after="0" w:line="240" w:lineRule="auto"/>
              <w:rPr>
                <w:rFonts w:ascii="Arial" w:hAnsi="Arial" w:cs="Arial"/>
                <w:sz w:val="24"/>
                <w:szCs w:val="24"/>
              </w:rPr>
            </w:pPr>
            <w:r>
              <w:rPr>
                <w:rFonts w:ascii="Arial" w:hAnsi="Arial" w:cs="Arial"/>
                <w:sz w:val="24"/>
                <w:szCs w:val="24"/>
              </w:rPr>
              <w:t>This sub-Lot provides a wide range of absorbent pads which will enable the safe transportation of specimens and samples. These items will vary in size</w:t>
            </w:r>
            <w:r w:rsidR="001D2545">
              <w:rPr>
                <w:rFonts w:ascii="Arial" w:hAnsi="Arial" w:cs="Arial"/>
                <w:sz w:val="24"/>
                <w:szCs w:val="24"/>
              </w:rPr>
              <w:t xml:space="preserve"> </w:t>
            </w:r>
            <w:r w:rsidR="005B18CF">
              <w:rPr>
                <w:rFonts w:ascii="Arial" w:hAnsi="Arial" w:cs="Arial"/>
                <w:sz w:val="24"/>
                <w:szCs w:val="24"/>
              </w:rPr>
              <w:t xml:space="preserve">and shape.  </w:t>
            </w:r>
          </w:p>
          <w:p w14:paraId="2C219578" w14:textId="1F6FF11D" w:rsidR="005B18CF" w:rsidRDefault="005B18CF" w:rsidP="00634EC8">
            <w:pPr>
              <w:widowControl w:val="0"/>
              <w:pBdr>
                <w:top w:val="nil"/>
                <w:left w:val="nil"/>
                <w:bottom w:val="nil"/>
                <w:right w:val="nil"/>
                <w:between w:val="nil"/>
              </w:pBdr>
              <w:spacing w:after="0" w:line="240" w:lineRule="auto"/>
              <w:rPr>
                <w:rFonts w:ascii="Arial" w:hAnsi="Arial" w:cs="Arial"/>
                <w:sz w:val="24"/>
                <w:szCs w:val="24"/>
              </w:rPr>
            </w:pPr>
          </w:p>
          <w:p w14:paraId="3092B03B" w14:textId="41D188E4" w:rsidR="004F67EB" w:rsidRPr="004F2FBC" w:rsidRDefault="005B18CF" w:rsidP="004F2FBC">
            <w:pPr>
              <w:widowControl w:val="0"/>
              <w:pBdr>
                <w:top w:val="nil"/>
                <w:left w:val="nil"/>
                <w:bottom w:val="nil"/>
                <w:right w:val="nil"/>
                <w:between w:val="nil"/>
              </w:pBdr>
              <w:spacing w:after="0" w:line="240" w:lineRule="auto"/>
              <w:rPr>
                <w:rFonts w:ascii="Arial" w:hAnsi="Arial" w:cs="Arial"/>
                <w:sz w:val="24"/>
                <w:szCs w:val="24"/>
              </w:rPr>
            </w:pPr>
            <w:r w:rsidRPr="005B18CF">
              <w:rPr>
                <w:rFonts w:ascii="Arial" w:hAnsi="Arial" w:cs="Arial"/>
                <w:sz w:val="24"/>
                <w:szCs w:val="24"/>
              </w:rPr>
              <w:t xml:space="preserve">Further details in relation to the Mandatory requirements are detailed in Annex </w:t>
            </w:r>
            <w:r>
              <w:rPr>
                <w:rFonts w:ascii="Arial" w:hAnsi="Arial" w:cs="Arial"/>
                <w:sz w:val="24"/>
                <w:szCs w:val="24"/>
              </w:rPr>
              <w:t>7</w:t>
            </w:r>
            <w:r w:rsidRPr="005B18CF">
              <w:rPr>
                <w:rFonts w:ascii="Arial" w:hAnsi="Arial" w:cs="Arial"/>
                <w:sz w:val="24"/>
                <w:szCs w:val="24"/>
              </w:rPr>
              <w:t xml:space="preserve">, </w:t>
            </w:r>
            <w:r w:rsidR="00FD3105">
              <w:rPr>
                <w:rFonts w:ascii="Arial" w:hAnsi="Arial" w:cs="Arial"/>
                <w:sz w:val="24"/>
                <w:szCs w:val="24"/>
              </w:rPr>
              <w:t>p</w:t>
            </w:r>
            <w:r w:rsidR="00FD3105" w:rsidRPr="005B18CF">
              <w:rPr>
                <w:rFonts w:ascii="Arial" w:hAnsi="Arial" w:cs="Arial"/>
                <w:sz w:val="24"/>
                <w:szCs w:val="24"/>
              </w:rPr>
              <w:t>aragraph</w:t>
            </w:r>
            <w:r w:rsidR="00FD3105">
              <w:rPr>
                <w:rFonts w:ascii="Arial" w:hAnsi="Arial" w:cs="Arial"/>
                <w:sz w:val="24"/>
                <w:szCs w:val="24"/>
              </w:rPr>
              <w:t>s</w:t>
            </w:r>
            <w:r w:rsidR="00FD3105" w:rsidRPr="005B18CF">
              <w:rPr>
                <w:rFonts w:ascii="Arial" w:hAnsi="Arial" w:cs="Arial"/>
                <w:sz w:val="24"/>
                <w:szCs w:val="24"/>
              </w:rPr>
              <w:t xml:space="preserve"> </w:t>
            </w:r>
            <w:r w:rsidR="00FD3105">
              <w:rPr>
                <w:rFonts w:ascii="Arial" w:hAnsi="Arial" w:cs="Arial"/>
                <w:sz w:val="24"/>
                <w:szCs w:val="24"/>
              </w:rPr>
              <w:t xml:space="preserve">1 up to </w:t>
            </w:r>
            <w:r w:rsidR="005E50D1">
              <w:rPr>
                <w:rFonts w:ascii="Arial" w:hAnsi="Arial" w:cs="Arial"/>
                <w:sz w:val="24"/>
                <w:szCs w:val="24"/>
              </w:rPr>
              <w:t xml:space="preserve">10 </w:t>
            </w:r>
            <w:r w:rsidR="00FD3105">
              <w:rPr>
                <w:rFonts w:ascii="Arial" w:hAnsi="Arial" w:cs="Arial"/>
                <w:sz w:val="24"/>
                <w:szCs w:val="24"/>
              </w:rPr>
              <w:t>and including paragraph 14.</w:t>
            </w:r>
          </w:p>
        </w:tc>
      </w:tr>
    </w:tbl>
    <w:p w14:paraId="000000D8" w14:textId="495981B7" w:rsidR="00F4282D" w:rsidRDefault="00F4282D">
      <w:pPr>
        <w:pBdr>
          <w:top w:val="nil"/>
          <w:left w:val="nil"/>
          <w:bottom w:val="nil"/>
          <w:right w:val="nil"/>
          <w:between w:val="nil"/>
        </w:pBdr>
        <w:tabs>
          <w:tab w:val="left" w:pos="1134"/>
        </w:tabs>
        <w:spacing w:before="120" w:after="120" w:line="240" w:lineRule="auto"/>
        <w:rPr>
          <w:rFonts w:ascii="Arial" w:eastAsia="Arial" w:hAnsi="Arial" w:cs="Arial"/>
          <w:sz w:val="24"/>
          <w:szCs w:val="24"/>
        </w:rPr>
      </w:pPr>
    </w:p>
    <w:p w14:paraId="09D21FE0" w14:textId="77777777" w:rsidR="00C74F7A" w:rsidRDefault="00C74F7A">
      <w:pPr>
        <w:pBdr>
          <w:top w:val="nil"/>
          <w:left w:val="nil"/>
          <w:bottom w:val="nil"/>
          <w:right w:val="nil"/>
          <w:between w:val="nil"/>
        </w:pBdr>
        <w:tabs>
          <w:tab w:val="left" w:pos="1134"/>
        </w:tabs>
        <w:spacing w:before="120" w:after="120" w:line="240" w:lineRule="auto"/>
        <w:rPr>
          <w:rFonts w:ascii="Arial" w:eastAsia="Arial" w:hAnsi="Arial" w:cs="Arial"/>
          <w:sz w:val="24"/>
          <w:szCs w:val="24"/>
        </w:rPr>
      </w:pPr>
    </w:p>
    <w:p w14:paraId="000000D9" w14:textId="77777777" w:rsidR="00F4282D" w:rsidRDefault="00927A47">
      <w:pPr>
        <w:pStyle w:val="Heading1"/>
        <w:keepNext w:val="0"/>
        <w:keepLines w:val="0"/>
        <w:shd w:val="clear" w:color="auto" w:fill="FFFFFF"/>
        <w:tabs>
          <w:tab w:val="left" w:pos="1134"/>
        </w:tabs>
        <w:spacing w:line="240" w:lineRule="auto"/>
        <w:ind w:left="566" w:hanging="720"/>
        <w:jc w:val="both"/>
        <w:rPr>
          <w:rFonts w:ascii="Arial" w:eastAsia="Arial" w:hAnsi="Arial" w:cs="Arial"/>
          <w:sz w:val="24"/>
          <w:szCs w:val="24"/>
        </w:rPr>
      </w:pPr>
      <w:bookmarkStart w:id="4" w:name="_heading=h.1fob9te" w:colFirst="0" w:colLast="0"/>
      <w:bookmarkEnd w:id="4"/>
      <w:r>
        <w:rPr>
          <w:rFonts w:ascii="Arial" w:eastAsia="Arial" w:hAnsi="Arial" w:cs="Arial"/>
          <w:b w:val="0"/>
          <w:sz w:val="14"/>
          <w:szCs w:val="14"/>
        </w:rPr>
        <w:lastRenderedPageBreak/>
        <w:t xml:space="preserve">  </w:t>
      </w:r>
      <w:r>
        <w:rPr>
          <w:rFonts w:ascii="Arial" w:eastAsia="Arial" w:hAnsi="Arial" w:cs="Arial"/>
          <w:sz w:val="24"/>
          <w:szCs w:val="24"/>
        </w:rPr>
        <w:t xml:space="preserve">Mandatory Requirements and Accreditations – </w:t>
      </w:r>
      <w:sdt>
        <w:sdtPr>
          <w:tag w:val="goog_rdk_15"/>
          <w:id w:val="-586144689"/>
        </w:sdtPr>
        <w:sdtEndPr/>
        <w:sdtContent/>
      </w:sdt>
      <w:r>
        <w:rPr>
          <w:rFonts w:ascii="Arial" w:eastAsia="Arial" w:hAnsi="Arial" w:cs="Arial"/>
          <w:sz w:val="24"/>
          <w:szCs w:val="24"/>
        </w:rPr>
        <w:t>Applicable to All Lots</w:t>
      </w:r>
    </w:p>
    <w:p w14:paraId="000000DA" w14:textId="5D1D9869" w:rsidR="00F4282D" w:rsidRDefault="00927A47" w:rsidP="003814D7">
      <w:pPr>
        <w:tabs>
          <w:tab w:val="left" w:pos="1134"/>
        </w:tabs>
        <w:spacing w:before="240"/>
        <w:ind w:hanging="720"/>
        <w:contextualSpacing/>
        <w:jc w:val="both"/>
        <w:rPr>
          <w:rFonts w:ascii="Arial" w:eastAsia="Arial" w:hAnsi="Arial" w:cs="Arial"/>
          <w:sz w:val="24"/>
          <w:szCs w:val="24"/>
        </w:rPr>
      </w:pPr>
      <w:r>
        <w:rPr>
          <w:rFonts w:ascii="Arial" w:eastAsia="Arial" w:hAnsi="Arial" w:cs="Arial"/>
          <w:sz w:val="14"/>
          <w:szCs w:val="14"/>
        </w:rPr>
        <w:t xml:space="preserve">  </w:t>
      </w:r>
      <w:r>
        <w:rPr>
          <w:rFonts w:ascii="Arial" w:eastAsia="Arial" w:hAnsi="Arial" w:cs="Arial"/>
          <w:sz w:val="14"/>
          <w:szCs w:val="14"/>
        </w:rPr>
        <w:tab/>
      </w:r>
      <w:r>
        <w:rPr>
          <w:rFonts w:ascii="Arial" w:eastAsia="Arial" w:hAnsi="Arial" w:cs="Arial"/>
          <w:sz w:val="24"/>
          <w:szCs w:val="24"/>
        </w:rPr>
        <w:t xml:space="preserve">This section provides details of the mandatory service requirements that Suppliers will be expected to fulfil in their entirety, in order to meet the Deliverables of this Framework Agreement. These apply across </w:t>
      </w:r>
      <w:r>
        <w:rPr>
          <w:rFonts w:ascii="Arial" w:eastAsia="Arial" w:hAnsi="Arial" w:cs="Arial"/>
          <w:b/>
          <w:sz w:val="24"/>
          <w:szCs w:val="24"/>
        </w:rPr>
        <w:t>ALL</w:t>
      </w:r>
      <w:r>
        <w:rPr>
          <w:rFonts w:ascii="Arial" w:eastAsia="Arial" w:hAnsi="Arial" w:cs="Arial"/>
          <w:sz w:val="24"/>
          <w:szCs w:val="24"/>
        </w:rPr>
        <w:t xml:space="preserve"> Lots. It is important that Suppliers take time to fully understand these requirements, and in particular, the need for full compliance from the implementation of Call-Off Contracts with Buyers.</w:t>
      </w:r>
    </w:p>
    <w:p w14:paraId="51B55925" w14:textId="77777777" w:rsidR="003814D7" w:rsidRDefault="003814D7" w:rsidP="003814D7">
      <w:pPr>
        <w:tabs>
          <w:tab w:val="left" w:pos="1134"/>
        </w:tabs>
        <w:spacing w:before="240"/>
        <w:contextualSpacing/>
        <w:jc w:val="both"/>
        <w:rPr>
          <w:rFonts w:ascii="Arial" w:eastAsia="Arial" w:hAnsi="Arial" w:cs="Arial"/>
          <w:sz w:val="24"/>
          <w:szCs w:val="24"/>
        </w:rPr>
      </w:pPr>
    </w:p>
    <w:p w14:paraId="000000DB" w14:textId="54E9DCE0" w:rsidR="00F4282D" w:rsidRDefault="00927A47" w:rsidP="003814D7">
      <w:pPr>
        <w:pStyle w:val="Heading1"/>
        <w:keepNext w:val="0"/>
        <w:keepLines w:val="0"/>
        <w:numPr>
          <w:ilvl w:val="0"/>
          <w:numId w:val="2"/>
        </w:numPr>
        <w:shd w:val="clear" w:color="auto" w:fill="FFFFFF"/>
        <w:tabs>
          <w:tab w:val="left" w:pos="1134"/>
        </w:tabs>
        <w:spacing w:before="240" w:after="200"/>
        <w:contextualSpacing/>
        <w:jc w:val="both"/>
        <w:rPr>
          <w:rFonts w:ascii="Arial" w:eastAsia="Arial" w:hAnsi="Arial" w:cs="Arial"/>
          <w:sz w:val="24"/>
          <w:szCs w:val="24"/>
        </w:rPr>
      </w:pPr>
      <w:r>
        <w:rPr>
          <w:rFonts w:ascii="Arial" w:eastAsia="Arial" w:hAnsi="Arial" w:cs="Arial"/>
          <w:sz w:val="24"/>
          <w:szCs w:val="24"/>
        </w:rPr>
        <w:tab/>
      </w:r>
      <w:r w:rsidRPr="00590D80">
        <w:rPr>
          <w:rFonts w:ascii="Arial" w:eastAsia="Arial" w:hAnsi="Arial" w:cs="Arial"/>
          <w:sz w:val="24"/>
          <w:szCs w:val="24"/>
        </w:rPr>
        <w:t>Customer Support and Operations</w:t>
      </w:r>
    </w:p>
    <w:p w14:paraId="60C73284" w14:textId="77777777" w:rsidR="00590D80" w:rsidRPr="00590D80" w:rsidRDefault="00590D80" w:rsidP="003814D7">
      <w:pPr>
        <w:pStyle w:val="ListParagraph"/>
        <w:numPr>
          <w:ilvl w:val="0"/>
          <w:numId w:val="4"/>
        </w:numPr>
        <w:rPr>
          <w:rFonts w:ascii="Arial" w:hAnsi="Arial" w:cs="Arial"/>
          <w:vanish/>
          <w:sz w:val="24"/>
          <w:szCs w:val="24"/>
        </w:rPr>
      </w:pPr>
    </w:p>
    <w:p w14:paraId="000000DC" w14:textId="6DFFABE7" w:rsidR="00F4282D" w:rsidRDefault="00927A47" w:rsidP="003814D7">
      <w:pPr>
        <w:pStyle w:val="ListParagraph"/>
        <w:numPr>
          <w:ilvl w:val="1"/>
          <w:numId w:val="4"/>
        </w:numPr>
        <w:rPr>
          <w:rFonts w:ascii="Arial" w:hAnsi="Arial" w:cs="Arial"/>
          <w:sz w:val="24"/>
          <w:szCs w:val="24"/>
        </w:rPr>
      </w:pPr>
      <w:r w:rsidRPr="00590D80">
        <w:rPr>
          <w:rFonts w:ascii="Arial" w:hAnsi="Arial" w:cs="Arial"/>
          <w:sz w:val="24"/>
          <w:szCs w:val="24"/>
        </w:rPr>
        <w:t>The Supplier shall make available to the Buyer’s a single point of contact, capable of recording and dealing with all enquiries from Buyers in relation to the services being provided.</w:t>
      </w:r>
    </w:p>
    <w:p w14:paraId="0472A5BF" w14:textId="77777777" w:rsidR="003814D7" w:rsidRPr="00590D80" w:rsidRDefault="003814D7" w:rsidP="003814D7">
      <w:pPr>
        <w:pStyle w:val="ListParagraph"/>
        <w:ind w:left="1440"/>
        <w:rPr>
          <w:rFonts w:ascii="Arial" w:hAnsi="Arial" w:cs="Arial"/>
          <w:sz w:val="24"/>
          <w:szCs w:val="24"/>
        </w:rPr>
      </w:pPr>
    </w:p>
    <w:p w14:paraId="000000DD" w14:textId="36BB8899" w:rsidR="00F4282D" w:rsidRDefault="00927A47" w:rsidP="003814D7">
      <w:pPr>
        <w:pStyle w:val="ListParagraph"/>
        <w:numPr>
          <w:ilvl w:val="1"/>
          <w:numId w:val="4"/>
        </w:numPr>
        <w:rPr>
          <w:rFonts w:ascii="Arial" w:hAnsi="Arial" w:cs="Arial"/>
          <w:sz w:val="24"/>
          <w:szCs w:val="24"/>
        </w:rPr>
      </w:pPr>
      <w:r w:rsidRPr="00590D80">
        <w:rPr>
          <w:rFonts w:ascii="Arial" w:hAnsi="Arial" w:cs="Arial"/>
          <w:sz w:val="24"/>
          <w:szCs w:val="24"/>
        </w:rPr>
        <w:t xml:space="preserve">As a minimum, customer service and support hours will cover the minimum operating hours of 08.00 to 18.00 Monday to Friday, excluding Bank Holidays. </w:t>
      </w:r>
    </w:p>
    <w:p w14:paraId="2C37C94E" w14:textId="77777777" w:rsidR="003814D7" w:rsidRPr="003814D7" w:rsidRDefault="003814D7" w:rsidP="003814D7">
      <w:pPr>
        <w:pStyle w:val="ListParagraph"/>
        <w:rPr>
          <w:rFonts w:ascii="Arial" w:hAnsi="Arial" w:cs="Arial"/>
          <w:sz w:val="24"/>
          <w:szCs w:val="24"/>
        </w:rPr>
      </w:pPr>
    </w:p>
    <w:p w14:paraId="000000DE" w14:textId="0EFED342" w:rsidR="00F4282D" w:rsidRDefault="00927A47" w:rsidP="003814D7">
      <w:pPr>
        <w:pStyle w:val="ListParagraph"/>
        <w:numPr>
          <w:ilvl w:val="1"/>
          <w:numId w:val="4"/>
        </w:numPr>
        <w:rPr>
          <w:rFonts w:ascii="Arial" w:hAnsi="Arial" w:cs="Arial"/>
          <w:sz w:val="24"/>
          <w:szCs w:val="24"/>
        </w:rPr>
      </w:pPr>
      <w:r w:rsidRPr="00590D80">
        <w:rPr>
          <w:rFonts w:ascii="Arial" w:hAnsi="Arial" w:cs="Arial"/>
          <w:sz w:val="24"/>
          <w:szCs w:val="24"/>
        </w:rPr>
        <w:t>Suppliers shall offer the flexibility to provide these services out of hours, weekends, bank holidays and at any other times as required by the Buyer.  The exact requirements will be defined by the Buyer during the Call-Off Procedure.</w:t>
      </w:r>
    </w:p>
    <w:p w14:paraId="247A7894" w14:textId="77777777" w:rsidR="003814D7" w:rsidRPr="003814D7" w:rsidRDefault="003814D7" w:rsidP="003814D7">
      <w:pPr>
        <w:pStyle w:val="ListParagraph"/>
        <w:rPr>
          <w:rFonts w:ascii="Arial" w:hAnsi="Arial" w:cs="Arial"/>
          <w:sz w:val="24"/>
          <w:szCs w:val="24"/>
        </w:rPr>
      </w:pPr>
    </w:p>
    <w:p w14:paraId="0D7C6272" w14:textId="1088D4DC" w:rsidR="003814D7" w:rsidRDefault="00927A47" w:rsidP="003814D7">
      <w:pPr>
        <w:pStyle w:val="Heading1"/>
        <w:keepNext w:val="0"/>
        <w:keepLines w:val="0"/>
        <w:numPr>
          <w:ilvl w:val="0"/>
          <w:numId w:val="2"/>
        </w:numPr>
        <w:shd w:val="clear" w:color="auto" w:fill="FFFFFF"/>
        <w:tabs>
          <w:tab w:val="left" w:pos="1134"/>
        </w:tabs>
        <w:spacing w:before="0" w:after="200"/>
        <w:ind w:left="714" w:hanging="357"/>
        <w:contextualSpacing/>
        <w:jc w:val="both"/>
        <w:rPr>
          <w:rFonts w:ascii="Arial" w:eastAsia="Arial" w:hAnsi="Arial" w:cs="Arial"/>
          <w:sz w:val="24"/>
          <w:szCs w:val="24"/>
        </w:rPr>
      </w:pPr>
      <w:r>
        <w:rPr>
          <w:rFonts w:ascii="Arial" w:eastAsia="Arial" w:hAnsi="Arial" w:cs="Arial"/>
          <w:sz w:val="24"/>
          <w:szCs w:val="24"/>
        </w:rPr>
        <w:t>Supplier User Guides/ Operating Manuals</w:t>
      </w:r>
    </w:p>
    <w:p w14:paraId="79DC6E35" w14:textId="77777777" w:rsidR="00590D80" w:rsidRPr="00590D80" w:rsidRDefault="00590D80" w:rsidP="003814D7">
      <w:pPr>
        <w:pStyle w:val="ListParagraph"/>
        <w:numPr>
          <w:ilvl w:val="0"/>
          <w:numId w:val="4"/>
        </w:numPr>
        <w:rPr>
          <w:rFonts w:ascii="Arial" w:hAnsi="Arial" w:cs="Arial"/>
          <w:vanish/>
          <w:sz w:val="24"/>
          <w:szCs w:val="24"/>
        </w:rPr>
      </w:pPr>
    </w:p>
    <w:p w14:paraId="000000E0" w14:textId="3D4D485C" w:rsidR="00F4282D" w:rsidRDefault="00927A47" w:rsidP="003814D7">
      <w:pPr>
        <w:pStyle w:val="ListParagraph"/>
        <w:numPr>
          <w:ilvl w:val="1"/>
          <w:numId w:val="4"/>
        </w:numPr>
        <w:contextualSpacing w:val="0"/>
        <w:rPr>
          <w:rFonts w:ascii="Arial" w:hAnsi="Arial" w:cs="Arial"/>
          <w:sz w:val="24"/>
          <w:szCs w:val="24"/>
        </w:rPr>
      </w:pPr>
      <w:r w:rsidRPr="00590D80">
        <w:rPr>
          <w:rFonts w:ascii="Arial" w:hAnsi="Arial" w:cs="Arial"/>
          <w:sz w:val="24"/>
          <w:szCs w:val="24"/>
        </w:rPr>
        <w:t xml:space="preserve">The Supplier shall develop a User Guides and operating manuals for each Buyer at the start of each Call-Off Contract.  These shall be provided at no additional cost to the Buyer and shall be produced in an MS readable format. </w:t>
      </w:r>
    </w:p>
    <w:p w14:paraId="268F38E4" w14:textId="3EEEF381" w:rsidR="006E2ACF" w:rsidRDefault="00927A47" w:rsidP="003814D7">
      <w:pPr>
        <w:pStyle w:val="ListParagraph"/>
        <w:numPr>
          <w:ilvl w:val="1"/>
          <w:numId w:val="4"/>
        </w:numPr>
        <w:contextualSpacing w:val="0"/>
        <w:rPr>
          <w:rFonts w:ascii="Arial" w:hAnsi="Arial" w:cs="Arial"/>
          <w:sz w:val="24"/>
          <w:szCs w:val="24"/>
        </w:rPr>
      </w:pPr>
      <w:r w:rsidRPr="00590D80">
        <w:rPr>
          <w:rFonts w:ascii="Arial" w:hAnsi="Arial" w:cs="Arial"/>
          <w:sz w:val="24"/>
          <w:szCs w:val="24"/>
        </w:rPr>
        <w:t>User Guides/ Operating manuals shall provide detailed instructions pertaining to the operation of the Service(s) and may include but not be limited to:</w:t>
      </w:r>
    </w:p>
    <w:p w14:paraId="70005FE5" w14:textId="77777777" w:rsidR="003814D7" w:rsidRDefault="003814D7" w:rsidP="003814D7">
      <w:pPr>
        <w:pStyle w:val="ListParagraph"/>
        <w:ind w:left="1440"/>
        <w:rPr>
          <w:rFonts w:ascii="Arial" w:hAnsi="Arial" w:cs="Arial"/>
          <w:sz w:val="24"/>
          <w:szCs w:val="24"/>
        </w:rPr>
      </w:pPr>
    </w:p>
    <w:p w14:paraId="342307CC" w14:textId="244ECE81" w:rsidR="003814D7" w:rsidRDefault="003814D7" w:rsidP="003814D7">
      <w:pPr>
        <w:pStyle w:val="ListParagraph"/>
        <w:numPr>
          <w:ilvl w:val="2"/>
          <w:numId w:val="4"/>
        </w:numPr>
        <w:ind w:hanging="175"/>
        <w:rPr>
          <w:rFonts w:ascii="Arial" w:hAnsi="Arial" w:cs="Arial"/>
          <w:sz w:val="24"/>
          <w:szCs w:val="24"/>
        </w:rPr>
      </w:pPr>
      <w:r w:rsidRPr="003814D7">
        <w:rPr>
          <w:rFonts w:ascii="Arial" w:hAnsi="Arial" w:cs="Arial"/>
          <w:sz w:val="24"/>
          <w:szCs w:val="24"/>
        </w:rPr>
        <w:t>User obligations in relation to the performance and operation of the services including but not limited to:</w:t>
      </w:r>
    </w:p>
    <w:p w14:paraId="7E54E694" w14:textId="77777777" w:rsidR="003814D7" w:rsidRDefault="003814D7" w:rsidP="003814D7">
      <w:pPr>
        <w:pStyle w:val="ListParagraph"/>
        <w:ind w:left="2160"/>
        <w:rPr>
          <w:rFonts w:ascii="Arial" w:hAnsi="Arial" w:cs="Arial"/>
          <w:sz w:val="24"/>
          <w:szCs w:val="24"/>
        </w:rPr>
      </w:pPr>
    </w:p>
    <w:p w14:paraId="3B1B57F5" w14:textId="77777777" w:rsidR="003814D7" w:rsidRPr="003814D7" w:rsidRDefault="003814D7" w:rsidP="003814D7">
      <w:pPr>
        <w:pStyle w:val="ListParagraph"/>
        <w:numPr>
          <w:ilvl w:val="3"/>
          <w:numId w:val="4"/>
        </w:numPr>
        <w:ind w:firstLine="97"/>
        <w:rPr>
          <w:rFonts w:ascii="Arial" w:hAnsi="Arial" w:cs="Arial"/>
          <w:sz w:val="24"/>
          <w:szCs w:val="24"/>
        </w:rPr>
      </w:pPr>
      <w:r w:rsidRPr="003814D7">
        <w:rPr>
          <w:rFonts w:ascii="Arial" w:hAnsi="Arial" w:cs="Arial"/>
          <w:sz w:val="24"/>
          <w:szCs w:val="24"/>
        </w:rPr>
        <w:t>Forecasting requirements;</w:t>
      </w:r>
    </w:p>
    <w:p w14:paraId="33D29E89" w14:textId="4C83A066" w:rsidR="003814D7" w:rsidRDefault="00927A47" w:rsidP="003814D7">
      <w:pPr>
        <w:pStyle w:val="ListParagraph"/>
        <w:numPr>
          <w:ilvl w:val="3"/>
          <w:numId w:val="4"/>
        </w:numPr>
        <w:ind w:firstLine="97"/>
        <w:rPr>
          <w:rFonts w:ascii="Arial" w:hAnsi="Arial" w:cs="Arial"/>
          <w:sz w:val="24"/>
          <w:szCs w:val="24"/>
        </w:rPr>
      </w:pPr>
      <w:r w:rsidRPr="003814D7">
        <w:rPr>
          <w:rFonts w:ascii="Arial" w:hAnsi="Arial" w:cs="Arial"/>
          <w:sz w:val="24"/>
          <w:szCs w:val="24"/>
        </w:rPr>
        <w:t>Guidance on correct use of services available;</w:t>
      </w:r>
    </w:p>
    <w:p w14:paraId="70AD4331" w14:textId="0236CBB7" w:rsidR="003814D7" w:rsidRDefault="003814D7" w:rsidP="003814D7">
      <w:pPr>
        <w:pStyle w:val="ListParagraph"/>
        <w:numPr>
          <w:ilvl w:val="3"/>
          <w:numId w:val="4"/>
        </w:numPr>
        <w:ind w:firstLine="97"/>
        <w:rPr>
          <w:rFonts w:ascii="Arial" w:hAnsi="Arial" w:cs="Arial"/>
          <w:sz w:val="24"/>
          <w:szCs w:val="24"/>
        </w:rPr>
      </w:pPr>
      <w:r w:rsidRPr="003814D7">
        <w:rPr>
          <w:rFonts w:ascii="Arial" w:hAnsi="Arial" w:cs="Arial"/>
          <w:sz w:val="24"/>
          <w:szCs w:val="24"/>
        </w:rPr>
        <w:lastRenderedPageBreak/>
        <w:t>Guidance on correct use of Consumables;</w:t>
      </w:r>
    </w:p>
    <w:p w14:paraId="1E326178" w14:textId="7B358E82" w:rsidR="003814D7" w:rsidRPr="003814D7" w:rsidRDefault="003814D7" w:rsidP="003814D7">
      <w:pPr>
        <w:pStyle w:val="ListParagraph"/>
        <w:numPr>
          <w:ilvl w:val="3"/>
          <w:numId w:val="4"/>
        </w:numPr>
        <w:ind w:firstLine="97"/>
        <w:rPr>
          <w:rFonts w:ascii="Arial" w:hAnsi="Arial" w:cs="Arial"/>
          <w:sz w:val="24"/>
          <w:szCs w:val="24"/>
        </w:rPr>
      </w:pPr>
      <w:r w:rsidRPr="003814D7">
        <w:rPr>
          <w:rFonts w:ascii="Arial" w:hAnsi="Arial" w:cs="Arial"/>
          <w:sz w:val="24"/>
          <w:szCs w:val="24"/>
        </w:rPr>
        <w:t>Packaging and transportation standards</w:t>
      </w:r>
      <w:r>
        <w:rPr>
          <w:rFonts w:ascii="Arial" w:hAnsi="Arial" w:cs="Arial"/>
          <w:sz w:val="24"/>
          <w:szCs w:val="24"/>
        </w:rPr>
        <w:t>;</w:t>
      </w:r>
    </w:p>
    <w:p w14:paraId="6C45B8CF" w14:textId="77777777" w:rsidR="003814D7" w:rsidRPr="003814D7" w:rsidRDefault="003814D7" w:rsidP="003814D7">
      <w:pPr>
        <w:pStyle w:val="ListParagraph"/>
        <w:numPr>
          <w:ilvl w:val="3"/>
          <w:numId w:val="4"/>
        </w:numPr>
        <w:ind w:firstLine="97"/>
        <w:rPr>
          <w:rFonts w:ascii="Arial" w:hAnsi="Arial" w:cs="Arial"/>
          <w:sz w:val="24"/>
          <w:szCs w:val="24"/>
        </w:rPr>
      </w:pPr>
      <w:r w:rsidRPr="003814D7">
        <w:rPr>
          <w:rFonts w:ascii="Arial" w:hAnsi="Arial" w:cs="Arial"/>
          <w:sz w:val="24"/>
          <w:szCs w:val="24"/>
        </w:rPr>
        <w:t>Addressing Standards;</w:t>
      </w:r>
    </w:p>
    <w:p w14:paraId="4AFDD87D" w14:textId="77777777" w:rsidR="003814D7" w:rsidRPr="003814D7" w:rsidRDefault="003814D7" w:rsidP="003814D7">
      <w:pPr>
        <w:pStyle w:val="ListParagraph"/>
        <w:numPr>
          <w:ilvl w:val="3"/>
          <w:numId w:val="4"/>
        </w:numPr>
        <w:ind w:firstLine="97"/>
        <w:rPr>
          <w:rFonts w:ascii="Arial" w:hAnsi="Arial" w:cs="Arial"/>
          <w:sz w:val="24"/>
          <w:szCs w:val="24"/>
        </w:rPr>
      </w:pPr>
      <w:r w:rsidRPr="003814D7">
        <w:rPr>
          <w:rFonts w:ascii="Arial" w:hAnsi="Arial" w:cs="Arial"/>
          <w:sz w:val="24"/>
          <w:szCs w:val="24"/>
        </w:rPr>
        <w:t xml:space="preserve">Incident escalation procedures; </w:t>
      </w:r>
    </w:p>
    <w:p w14:paraId="3FBF7873" w14:textId="77777777" w:rsidR="003814D7" w:rsidRDefault="003814D7" w:rsidP="003814D7">
      <w:pPr>
        <w:pStyle w:val="ListParagraph"/>
        <w:numPr>
          <w:ilvl w:val="3"/>
          <w:numId w:val="4"/>
        </w:numPr>
        <w:ind w:firstLine="97"/>
        <w:rPr>
          <w:rFonts w:ascii="Arial" w:hAnsi="Arial" w:cs="Arial"/>
          <w:sz w:val="24"/>
          <w:szCs w:val="24"/>
        </w:rPr>
      </w:pPr>
      <w:r w:rsidRPr="003814D7">
        <w:rPr>
          <w:rFonts w:ascii="Arial" w:hAnsi="Arial" w:cs="Arial"/>
          <w:sz w:val="24"/>
          <w:szCs w:val="24"/>
        </w:rPr>
        <w:t xml:space="preserve">Supplier obligations in relation to the performance and </w:t>
      </w:r>
      <w:r>
        <w:rPr>
          <w:rFonts w:ascii="Arial" w:hAnsi="Arial" w:cs="Arial"/>
          <w:sz w:val="24"/>
          <w:szCs w:val="24"/>
        </w:rPr>
        <w:tab/>
      </w:r>
      <w:r w:rsidRPr="003814D7">
        <w:rPr>
          <w:rFonts w:ascii="Arial" w:hAnsi="Arial" w:cs="Arial"/>
          <w:sz w:val="24"/>
          <w:szCs w:val="24"/>
        </w:rPr>
        <w:t xml:space="preserve">operation of the Services, including Key </w:t>
      </w:r>
    </w:p>
    <w:p w14:paraId="58816988" w14:textId="434EC3EF" w:rsidR="003814D7" w:rsidRPr="003814D7" w:rsidRDefault="003814D7" w:rsidP="003814D7">
      <w:pPr>
        <w:pStyle w:val="ListParagraph"/>
        <w:ind w:left="3600"/>
        <w:rPr>
          <w:rFonts w:ascii="Arial" w:hAnsi="Arial" w:cs="Arial"/>
          <w:sz w:val="24"/>
          <w:szCs w:val="24"/>
        </w:rPr>
      </w:pPr>
      <w:r w:rsidRPr="003814D7">
        <w:rPr>
          <w:rFonts w:ascii="Arial" w:hAnsi="Arial" w:cs="Arial"/>
          <w:sz w:val="24"/>
          <w:szCs w:val="24"/>
        </w:rPr>
        <w:t>Subcontractors and or Subcontractors and owner drivers, which the Supplier may utilise from time to time;</w:t>
      </w:r>
    </w:p>
    <w:p w14:paraId="67571DE8" w14:textId="77777777" w:rsidR="003814D7" w:rsidRPr="003814D7" w:rsidRDefault="003814D7" w:rsidP="003814D7">
      <w:pPr>
        <w:pStyle w:val="ListParagraph"/>
        <w:numPr>
          <w:ilvl w:val="3"/>
          <w:numId w:val="4"/>
        </w:numPr>
        <w:ind w:firstLine="381"/>
        <w:rPr>
          <w:rFonts w:ascii="Arial" w:hAnsi="Arial" w:cs="Arial"/>
          <w:sz w:val="24"/>
          <w:szCs w:val="24"/>
        </w:rPr>
      </w:pPr>
      <w:r w:rsidRPr="003814D7">
        <w:rPr>
          <w:rFonts w:ascii="Arial" w:hAnsi="Arial" w:cs="Arial"/>
          <w:sz w:val="24"/>
          <w:szCs w:val="24"/>
        </w:rPr>
        <w:t>Helpdesk or local depot numbers;</w:t>
      </w:r>
    </w:p>
    <w:p w14:paraId="2BBCE061" w14:textId="77777777" w:rsidR="003814D7" w:rsidRPr="006E2ACF" w:rsidRDefault="003814D7" w:rsidP="003814D7">
      <w:pPr>
        <w:pStyle w:val="ListParagraph"/>
        <w:ind w:left="2160"/>
        <w:rPr>
          <w:rFonts w:ascii="Arial" w:hAnsi="Arial" w:cs="Arial"/>
          <w:sz w:val="24"/>
          <w:szCs w:val="24"/>
        </w:rPr>
      </w:pPr>
    </w:p>
    <w:p w14:paraId="000000EB" w14:textId="070DC5FB" w:rsidR="00F4282D" w:rsidRDefault="00927A47" w:rsidP="003814D7">
      <w:pPr>
        <w:pStyle w:val="ListParagraph"/>
        <w:numPr>
          <w:ilvl w:val="1"/>
          <w:numId w:val="4"/>
        </w:numPr>
        <w:rPr>
          <w:rFonts w:ascii="Arial" w:hAnsi="Arial" w:cs="Arial"/>
          <w:sz w:val="24"/>
          <w:szCs w:val="24"/>
        </w:rPr>
      </w:pPr>
      <w:r w:rsidRPr="00590D80">
        <w:rPr>
          <w:rFonts w:ascii="Arial" w:hAnsi="Arial" w:cs="Arial"/>
          <w:sz w:val="24"/>
          <w:szCs w:val="24"/>
        </w:rPr>
        <w:t>The Supplier shall include a glossary of terms in each User guide</w:t>
      </w:r>
      <w:r w:rsidR="00F31F33">
        <w:rPr>
          <w:rFonts w:ascii="Arial" w:hAnsi="Arial" w:cs="Arial"/>
          <w:sz w:val="24"/>
          <w:szCs w:val="24"/>
        </w:rPr>
        <w:t>.</w:t>
      </w:r>
    </w:p>
    <w:p w14:paraId="3670D24D" w14:textId="77777777" w:rsidR="003814D7" w:rsidRPr="00590D80" w:rsidRDefault="003814D7" w:rsidP="003814D7">
      <w:pPr>
        <w:pStyle w:val="ListParagraph"/>
        <w:ind w:left="1440"/>
        <w:rPr>
          <w:rFonts w:ascii="Arial" w:hAnsi="Arial" w:cs="Arial"/>
          <w:sz w:val="24"/>
          <w:szCs w:val="24"/>
        </w:rPr>
      </w:pPr>
    </w:p>
    <w:p w14:paraId="000000ED" w14:textId="630B6F47" w:rsidR="00F4282D" w:rsidRDefault="00927A47" w:rsidP="003814D7">
      <w:pPr>
        <w:pStyle w:val="ListParagraph"/>
        <w:numPr>
          <w:ilvl w:val="1"/>
          <w:numId w:val="4"/>
        </w:numPr>
        <w:ind w:left="1434" w:hanging="357"/>
        <w:rPr>
          <w:rFonts w:ascii="Arial" w:hAnsi="Arial" w:cs="Arial"/>
          <w:sz w:val="24"/>
          <w:szCs w:val="24"/>
        </w:rPr>
      </w:pPr>
      <w:r w:rsidRPr="00590D80">
        <w:rPr>
          <w:rFonts w:ascii="Arial" w:hAnsi="Arial" w:cs="Arial"/>
          <w:sz w:val="24"/>
          <w:szCs w:val="24"/>
        </w:rPr>
        <w:t>User Guides shall be reviewed and updated as appropriate to reflect changes in routine operational practice. Any changes must be agreed in advance and in writing with the Buyer.</w:t>
      </w:r>
    </w:p>
    <w:p w14:paraId="75736528" w14:textId="77777777" w:rsidR="003814D7" w:rsidRPr="003814D7" w:rsidRDefault="003814D7" w:rsidP="003814D7">
      <w:pPr>
        <w:pStyle w:val="ListParagraph"/>
        <w:rPr>
          <w:rFonts w:ascii="Arial" w:hAnsi="Arial" w:cs="Arial"/>
          <w:sz w:val="24"/>
          <w:szCs w:val="24"/>
        </w:rPr>
      </w:pPr>
    </w:p>
    <w:p w14:paraId="21C50AD6" w14:textId="7F59258F" w:rsidR="003814D7" w:rsidRDefault="00927A47" w:rsidP="003814D7">
      <w:pPr>
        <w:pStyle w:val="Heading1"/>
        <w:keepNext w:val="0"/>
        <w:keepLines w:val="0"/>
        <w:numPr>
          <w:ilvl w:val="0"/>
          <w:numId w:val="2"/>
        </w:numPr>
        <w:shd w:val="clear" w:color="auto" w:fill="FFFFFF"/>
        <w:tabs>
          <w:tab w:val="left" w:pos="1134"/>
        </w:tabs>
        <w:spacing w:before="0" w:after="200"/>
        <w:ind w:left="714" w:hanging="357"/>
        <w:contextualSpacing/>
        <w:jc w:val="both"/>
        <w:rPr>
          <w:rFonts w:ascii="Arial" w:eastAsia="Arial" w:hAnsi="Arial" w:cs="Arial"/>
          <w:sz w:val="24"/>
          <w:szCs w:val="24"/>
        </w:rPr>
      </w:pPr>
      <w:r w:rsidRPr="003C1C90">
        <w:rPr>
          <w:rFonts w:ascii="Arial" w:eastAsia="Arial" w:hAnsi="Arial" w:cs="Arial"/>
          <w:sz w:val="24"/>
          <w:szCs w:val="24"/>
        </w:rPr>
        <w:t xml:space="preserve">       </w:t>
      </w:r>
      <w:r w:rsidRPr="003C1C90">
        <w:rPr>
          <w:rFonts w:ascii="Arial" w:eastAsia="Arial" w:hAnsi="Arial" w:cs="Arial"/>
          <w:sz w:val="24"/>
          <w:szCs w:val="24"/>
        </w:rPr>
        <w:tab/>
      </w:r>
      <w:r>
        <w:rPr>
          <w:rFonts w:ascii="Arial" w:eastAsia="Arial" w:hAnsi="Arial" w:cs="Arial"/>
          <w:sz w:val="24"/>
          <w:szCs w:val="24"/>
        </w:rPr>
        <w:t>Supplier Staff Income Standards</w:t>
      </w:r>
    </w:p>
    <w:p w14:paraId="0FA0BCCE" w14:textId="77777777" w:rsidR="003C1C90" w:rsidRPr="003C1C90" w:rsidRDefault="003C1C90" w:rsidP="003814D7">
      <w:pPr>
        <w:pStyle w:val="ListParagraph"/>
        <w:numPr>
          <w:ilvl w:val="0"/>
          <w:numId w:val="4"/>
        </w:numPr>
        <w:rPr>
          <w:rFonts w:ascii="Arial" w:hAnsi="Arial" w:cs="Arial"/>
          <w:vanish/>
          <w:sz w:val="24"/>
          <w:szCs w:val="24"/>
        </w:rPr>
      </w:pPr>
    </w:p>
    <w:p w14:paraId="000000EF" w14:textId="5E35F6DB"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The Supplier shall ensure that all Supplier Staff employed in the delivery of Services under this Framework Agreement and any Call-Off Contract receive a wage and benefits that meet, as a minimum, the national legal standards in the country of employment.</w:t>
      </w:r>
    </w:p>
    <w:p w14:paraId="574C1E9A" w14:textId="77777777" w:rsidR="003814D7" w:rsidRPr="003C1C90" w:rsidRDefault="003814D7" w:rsidP="003814D7">
      <w:pPr>
        <w:pStyle w:val="ListParagraph"/>
        <w:ind w:left="1440"/>
        <w:rPr>
          <w:rFonts w:ascii="Arial" w:hAnsi="Arial" w:cs="Arial"/>
          <w:sz w:val="24"/>
          <w:szCs w:val="24"/>
        </w:rPr>
      </w:pPr>
    </w:p>
    <w:p w14:paraId="000000F0" w14:textId="401EBE82"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The Supplier shall be aware that Buyers’ may have a requirement for the Supplier to meet other voluntary wage requirements such as the London Living Wage. Any such requirements will be defined by the Buyer during the Call-Off Procedure.</w:t>
      </w:r>
    </w:p>
    <w:p w14:paraId="0EF22B8F" w14:textId="77777777" w:rsidR="003814D7" w:rsidRPr="003814D7" w:rsidRDefault="003814D7" w:rsidP="003814D7">
      <w:pPr>
        <w:pStyle w:val="ListParagraph"/>
        <w:rPr>
          <w:rFonts w:ascii="Arial" w:hAnsi="Arial" w:cs="Arial"/>
          <w:sz w:val="24"/>
          <w:szCs w:val="24"/>
        </w:rPr>
      </w:pPr>
    </w:p>
    <w:p w14:paraId="524AF51B" w14:textId="404518C7" w:rsidR="003814D7" w:rsidRDefault="00927A47" w:rsidP="003814D7">
      <w:pPr>
        <w:pStyle w:val="Heading1"/>
        <w:keepNext w:val="0"/>
        <w:keepLines w:val="0"/>
        <w:numPr>
          <w:ilvl w:val="0"/>
          <w:numId w:val="2"/>
        </w:numPr>
        <w:shd w:val="clear" w:color="auto" w:fill="FFFFFF"/>
        <w:tabs>
          <w:tab w:val="left" w:pos="1134"/>
        </w:tabs>
        <w:spacing w:before="0" w:after="200"/>
        <w:contextualSpacing/>
        <w:jc w:val="both"/>
        <w:rPr>
          <w:rFonts w:ascii="Arial" w:eastAsia="Arial" w:hAnsi="Arial" w:cs="Arial"/>
          <w:sz w:val="24"/>
          <w:szCs w:val="24"/>
        </w:rPr>
      </w:pPr>
      <w:r w:rsidRPr="003C1C90">
        <w:rPr>
          <w:rFonts w:ascii="Arial" w:eastAsia="Arial" w:hAnsi="Arial" w:cs="Arial"/>
          <w:sz w:val="24"/>
          <w:szCs w:val="24"/>
        </w:rPr>
        <w:t xml:space="preserve">     </w:t>
      </w:r>
      <w:r w:rsidRPr="003C1C90">
        <w:rPr>
          <w:rFonts w:ascii="Arial" w:eastAsia="Arial" w:hAnsi="Arial" w:cs="Arial"/>
          <w:sz w:val="24"/>
          <w:szCs w:val="24"/>
        </w:rPr>
        <w:tab/>
        <w:t xml:space="preserve"> </w:t>
      </w:r>
      <w:r>
        <w:rPr>
          <w:rFonts w:ascii="Arial" w:eastAsia="Arial" w:hAnsi="Arial" w:cs="Arial"/>
          <w:sz w:val="24"/>
          <w:szCs w:val="24"/>
        </w:rPr>
        <w:t>Key Subcontractors</w:t>
      </w:r>
    </w:p>
    <w:p w14:paraId="39B0CB49" w14:textId="77777777" w:rsidR="003C1C90" w:rsidRPr="003C1C90" w:rsidRDefault="003C1C90" w:rsidP="003814D7">
      <w:pPr>
        <w:pStyle w:val="ListParagraph"/>
        <w:numPr>
          <w:ilvl w:val="0"/>
          <w:numId w:val="4"/>
        </w:numPr>
        <w:rPr>
          <w:rFonts w:ascii="Arial" w:hAnsi="Arial" w:cs="Arial"/>
          <w:vanish/>
          <w:sz w:val="24"/>
          <w:szCs w:val="24"/>
        </w:rPr>
      </w:pPr>
    </w:p>
    <w:p w14:paraId="000000F2" w14:textId="1E3EDB21"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The Supplier shall be the primary point of contact for all Key Subcontractors and shall therefore be responsible for managing, controlling and maintaining all relationships throughout the lifetime of the Framework Agreement and any Call-Off Contract.</w:t>
      </w:r>
    </w:p>
    <w:p w14:paraId="6C694B04" w14:textId="77777777" w:rsidR="003814D7" w:rsidRPr="003C1C90" w:rsidRDefault="003814D7" w:rsidP="003814D7">
      <w:pPr>
        <w:pStyle w:val="ListParagraph"/>
        <w:ind w:left="1440"/>
        <w:rPr>
          <w:rFonts w:ascii="Arial" w:hAnsi="Arial" w:cs="Arial"/>
          <w:sz w:val="24"/>
          <w:szCs w:val="24"/>
        </w:rPr>
      </w:pPr>
    </w:p>
    <w:p w14:paraId="000000F3" w14:textId="1E6FC3FA"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 xml:space="preserve">The Supplier shall ensure that where Key Subcontractors are used in the provision of the Deliverables, the Supplier must continue to manage, control and maintain Buyer facing activities, including but not limited to, all </w:t>
      </w:r>
      <w:r w:rsidRPr="003C1C90">
        <w:rPr>
          <w:rFonts w:ascii="Arial" w:hAnsi="Arial" w:cs="Arial"/>
          <w:sz w:val="24"/>
          <w:szCs w:val="24"/>
        </w:rPr>
        <w:lastRenderedPageBreak/>
        <w:t>Call-Off Contract management activities, standards and invoicing to Buyers and CCS.</w:t>
      </w:r>
    </w:p>
    <w:p w14:paraId="580A66D4" w14:textId="77777777" w:rsidR="003814D7" w:rsidRPr="003814D7" w:rsidRDefault="003814D7" w:rsidP="003814D7">
      <w:pPr>
        <w:pStyle w:val="ListParagraph"/>
        <w:rPr>
          <w:rFonts w:ascii="Arial" w:hAnsi="Arial" w:cs="Arial"/>
          <w:sz w:val="24"/>
          <w:szCs w:val="24"/>
        </w:rPr>
      </w:pPr>
    </w:p>
    <w:p w14:paraId="000000F4" w14:textId="77777777" w:rsidR="00F4282D" w:rsidRPr="003C1C90"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Where part of the Service is subcontracted, the provisions of Joint Schedule 12 (Supply Chain Visibility) contained within Framework Schedule 6 (Order Form Template and Call-Off Schedules) shall apply.</w:t>
      </w:r>
    </w:p>
    <w:p w14:paraId="6114176A" w14:textId="0FEB8BCB" w:rsidR="003814D7" w:rsidRPr="003814D7" w:rsidRDefault="00927A47" w:rsidP="003814D7">
      <w:pPr>
        <w:pStyle w:val="Heading1"/>
        <w:keepNext w:val="0"/>
        <w:keepLines w:val="0"/>
        <w:numPr>
          <w:ilvl w:val="0"/>
          <w:numId w:val="2"/>
        </w:numPr>
        <w:shd w:val="clear" w:color="auto" w:fill="FFFFFF"/>
        <w:tabs>
          <w:tab w:val="left" w:pos="1134"/>
        </w:tabs>
        <w:spacing w:before="0" w:after="200"/>
        <w:contextualSpacing/>
        <w:jc w:val="both"/>
        <w:rPr>
          <w:rFonts w:ascii="Arial" w:eastAsia="Arial" w:hAnsi="Arial" w:cs="Arial"/>
          <w:sz w:val="24"/>
          <w:szCs w:val="24"/>
        </w:rPr>
      </w:pPr>
      <w:r w:rsidRPr="003C1C90">
        <w:rPr>
          <w:rFonts w:ascii="Arial" w:eastAsia="Arial" w:hAnsi="Arial" w:cs="Arial"/>
          <w:sz w:val="24"/>
          <w:szCs w:val="24"/>
        </w:rPr>
        <w:t xml:space="preserve">          </w:t>
      </w:r>
      <w:r w:rsidRPr="003C1C90">
        <w:rPr>
          <w:rFonts w:ascii="Arial" w:eastAsia="Arial" w:hAnsi="Arial" w:cs="Arial"/>
          <w:sz w:val="24"/>
          <w:szCs w:val="24"/>
        </w:rPr>
        <w:tab/>
      </w:r>
      <w:r>
        <w:rPr>
          <w:rFonts w:ascii="Arial" w:eastAsia="Arial" w:hAnsi="Arial" w:cs="Arial"/>
          <w:sz w:val="24"/>
          <w:szCs w:val="24"/>
        </w:rPr>
        <w:t>Security</w:t>
      </w:r>
    </w:p>
    <w:p w14:paraId="1173829A" w14:textId="77777777" w:rsidR="003C1C90" w:rsidRPr="003C1C90" w:rsidRDefault="003C1C90" w:rsidP="003814D7">
      <w:pPr>
        <w:pStyle w:val="ListParagraph"/>
        <w:numPr>
          <w:ilvl w:val="0"/>
          <w:numId w:val="4"/>
        </w:numPr>
        <w:rPr>
          <w:rFonts w:ascii="Arial" w:hAnsi="Arial" w:cs="Arial"/>
          <w:vanish/>
          <w:sz w:val="24"/>
          <w:szCs w:val="24"/>
        </w:rPr>
      </w:pPr>
    </w:p>
    <w:p w14:paraId="000000F6" w14:textId="2438EEF4"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 xml:space="preserve">The Supplier shall comply with the provisions of Call-Off Schedule 9 (Security) and the Cabinet Office Security Policy Framework (SPF) throughout the lifetime of each Call-Off Contract. The SPF may be amended from time to time. For full details of the Cabinet Office SPF, please visit the </w:t>
      </w:r>
      <w:hyperlink r:id="rId8">
        <w:r w:rsidRPr="003C1C90">
          <w:rPr>
            <w:rFonts w:ascii="Arial" w:hAnsi="Arial" w:cs="Arial"/>
            <w:sz w:val="24"/>
            <w:szCs w:val="24"/>
          </w:rPr>
          <w:t>Government Security</w:t>
        </w:r>
      </w:hyperlink>
      <w:r w:rsidRPr="003C1C90">
        <w:rPr>
          <w:rFonts w:ascii="Arial" w:hAnsi="Arial" w:cs="Arial"/>
          <w:sz w:val="24"/>
          <w:szCs w:val="24"/>
        </w:rPr>
        <w:t xml:space="preserve"> section of the gov.uk website.</w:t>
      </w:r>
    </w:p>
    <w:p w14:paraId="3733CF82" w14:textId="77777777" w:rsidR="003814D7" w:rsidRPr="003C1C90" w:rsidRDefault="003814D7" w:rsidP="003814D7">
      <w:pPr>
        <w:pStyle w:val="ListParagraph"/>
        <w:ind w:left="1440"/>
        <w:rPr>
          <w:rFonts w:ascii="Arial" w:hAnsi="Arial" w:cs="Arial"/>
          <w:sz w:val="24"/>
          <w:szCs w:val="24"/>
        </w:rPr>
      </w:pPr>
    </w:p>
    <w:p w14:paraId="000000F7" w14:textId="59AC8DA6"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 xml:space="preserve">The Supplier shall ensure they fully comply with the Government baseline personnel security </w:t>
      </w:r>
      <w:r w:rsidR="003C1C90" w:rsidRPr="003C1C90">
        <w:rPr>
          <w:rFonts w:ascii="Arial" w:hAnsi="Arial" w:cs="Arial"/>
          <w:sz w:val="24"/>
          <w:szCs w:val="24"/>
        </w:rPr>
        <w:t>standards and</w:t>
      </w:r>
      <w:r w:rsidRPr="003C1C90">
        <w:rPr>
          <w:rFonts w:ascii="Arial" w:hAnsi="Arial" w:cs="Arial"/>
          <w:sz w:val="24"/>
          <w:szCs w:val="24"/>
        </w:rPr>
        <w:t xml:space="preserve"> have in place security clearance which meets the differing requirements of the Buyers. Please visit the </w:t>
      </w:r>
      <w:hyperlink r:id="rId9">
        <w:r w:rsidRPr="003C1C90">
          <w:rPr>
            <w:rFonts w:ascii="Arial" w:hAnsi="Arial" w:cs="Arial"/>
            <w:sz w:val="24"/>
            <w:szCs w:val="24"/>
          </w:rPr>
          <w:t>Government baseline personnel security standard section</w:t>
        </w:r>
      </w:hyperlink>
      <w:r w:rsidRPr="003C1C90">
        <w:rPr>
          <w:rFonts w:ascii="Arial" w:hAnsi="Arial" w:cs="Arial"/>
          <w:sz w:val="24"/>
          <w:szCs w:val="24"/>
        </w:rPr>
        <w:t xml:space="preserve"> of the gov.uk for further information.</w:t>
      </w:r>
    </w:p>
    <w:p w14:paraId="0FEB5025" w14:textId="77777777" w:rsidR="003814D7" w:rsidRPr="003814D7" w:rsidRDefault="003814D7" w:rsidP="003814D7">
      <w:pPr>
        <w:pStyle w:val="ListParagraph"/>
        <w:rPr>
          <w:rFonts w:ascii="Arial" w:hAnsi="Arial" w:cs="Arial"/>
          <w:sz w:val="24"/>
          <w:szCs w:val="24"/>
        </w:rPr>
      </w:pPr>
    </w:p>
    <w:p w14:paraId="000000F8" w14:textId="1766120F" w:rsidR="00F4282D" w:rsidRPr="003C1C90"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The Supplier shall be aware that Buyers may have a requirement for Supplier Staff to have a higher level of security clearance, including but not limited to, Security Check (SC) clearance or Enhanced DBS checks. The requirement for any such level of clearance shall be defined by the Buyer during the Call-Off Procedure.</w:t>
      </w:r>
    </w:p>
    <w:p w14:paraId="000000F9" w14:textId="75D0F915"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The Supplier shall ensure that all Key Subcontractors fully comply with security controls and also conform to the security requirements as specified by the Buyer during the Call-Off Procedure.</w:t>
      </w:r>
    </w:p>
    <w:p w14:paraId="6CF0A3BF" w14:textId="77777777" w:rsidR="003814D7" w:rsidRPr="003C1C90" w:rsidRDefault="003814D7" w:rsidP="003814D7">
      <w:pPr>
        <w:pStyle w:val="ListParagraph"/>
        <w:ind w:left="1440"/>
        <w:rPr>
          <w:rFonts w:ascii="Arial" w:hAnsi="Arial" w:cs="Arial"/>
          <w:sz w:val="24"/>
          <w:szCs w:val="24"/>
        </w:rPr>
      </w:pPr>
    </w:p>
    <w:p w14:paraId="000000FA" w14:textId="0A5F1CBD"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 xml:space="preserve">The Supplier shall ensure that all personnel carry relevant photographic identification upon their person at all </w:t>
      </w:r>
      <w:sdt>
        <w:sdtPr>
          <w:rPr>
            <w:rFonts w:ascii="Arial" w:hAnsi="Arial" w:cs="Arial"/>
            <w:sz w:val="24"/>
            <w:szCs w:val="24"/>
          </w:rPr>
          <w:tag w:val="goog_rdk_16"/>
          <w:id w:val="90895256"/>
        </w:sdtPr>
        <w:sdtEndPr/>
        <w:sdtContent/>
      </w:sdt>
      <w:sdt>
        <w:sdtPr>
          <w:rPr>
            <w:rFonts w:ascii="Arial" w:hAnsi="Arial" w:cs="Arial"/>
            <w:sz w:val="24"/>
            <w:szCs w:val="24"/>
          </w:rPr>
          <w:tag w:val="goog_rdk_17"/>
          <w:id w:val="-2026239976"/>
        </w:sdtPr>
        <w:sdtEndPr/>
        <w:sdtContent/>
      </w:sdt>
      <w:r w:rsidRPr="003C1C90">
        <w:rPr>
          <w:rFonts w:ascii="Arial" w:hAnsi="Arial" w:cs="Arial"/>
          <w:sz w:val="24"/>
          <w:szCs w:val="24"/>
        </w:rPr>
        <w:t>times including but not limited to:</w:t>
      </w:r>
    </w:p>
    <w:p w14:paraId="1F594667" w14:textId="77777777" w:rsidR="003814D7" w:rsidRPr="003814D7" w:rsidRDefault="003814D7" w:rsidP="003814D7">
      <w:pPr>
        <w:pStyle w:val="ListParagraph"/>
        <w:rPr>
          <w:rFonts w:ascii="Arial" w:hAnsi="Arial" w:cs="Arial"/>
          <w:sz w:val="24"/>
          <w:szCs w:val="24"/>
        </w:rPr>
      </w:pPr>
    </w:p>
    <w:p w14:paraId="4C567C7F" w14:textId="77777777" w:rsidR="003814D7" w:rsidRPr="003814D7" w:rsidRDefault="003814D7" w:rsidP="003814D7">
      <w:pPr>
        <w:pStyle w:val="ListParagraph"/>
        <w:numPr>
          <w:ilvl w:val="2"/>
          <w:numId w:val="4"/>
        </w:numPr>
        <w:ind w:firstLine="108"/>
        <w:rPr>
          <w:rFonts w:ascii="Arial" w:hAnsi="Arial" w:cs="Arial"/>
          <w:sz w:val="24"/>
          <w:szCs w:val="24"/>
        </w:rPr>
      </w:pPr>
      <w:r w:rsidRPr="003814D7">
        <w:rPr>
          <w:rFonts w:ascii="Arial" w:hAnsi="Arial" w:cs="Arial"/>
          <w:sz w:val="24"/>
          <w:szCs w:val="24"/>
        </w:rPr>
        <w:t>A UK driving licence;</w:t>
      </w:r>
    </w:p>
    <w:p w14:paraId="06B9FED5" w14:textId="77777777" w:rsidR="003814D7" w:rsidRPr="003814D7" w:rsidRDefault="003814D7" w:rsidP="003814D7">
      <w:pPr>
        <w:pStyle w:val="ListParagraph"/>
        <w:numPr>
          <w:ilvl w:val="2"/>
          <w:numId w:val="4"/>
        </w:numPr>
        <w:ind w:firstLine="108"/>
        <w:rPr>
          <w:rFonts w:ascii="Arial" w:hAnsi="Arial" w:cs="Arial"/>
          <w:sz w:val="24"/>
          <w:szCs w:val="24"/>
        </w:rPr>
      </w:pPr>
      <w:r w:rsidRPr="003814D7">
        <w:rPr>
          <w:rFonts w:ascii="Arial" w:hAnsi="Arial" w:cs="Arial"/>
          <w:sz w:val="24"/>
          <w:szCs w:val="24"/>
        </w:rPr>
        <w:t>Photo identity cards;</w:t>
      </w:r>
    </w:p>
    <w:p w14:paraId="2124698C" w14:textId="77777777" w:rsidR="003814D7" w:rsidRPr="003814D7" w:rsidRDefault="003814D7" w:rsidP="003814D7">
      <w:pPr>
        <w:pStyle w:val="ListParagraph"/>
        <w:numPr>
          <w:ilvl w:val="2"/>
          <w:numId w:val="4"/>
        </w:numPr>
        <w:ind w:firstLine="108"/>
        <w:rPr>
          <w:rFonts w:ascii="Arial" w:hAnsi="Arial" w:cs="Arial"/>
          <w:sz w:val="24"/>
          <w:szCs w:val="24"/>
        </w:rPr>
      </w:pPr>
      <w:r w:rsidRPr="003814D7">
        <w:rPr>
          <w:rFonts w:ascii="Arial" w:hAnsi="Arial" w:cs="Arial"/>
          <w:sz w:val="24"/>
          <w:szCs w:val="24"/>
        </w:rPr>
        <w:t>Organisation identity cards</w:t>
      </w:r>
    </w:p>
    <w:p w14:paraId="000000FE" w14:textId="3065D8BD" w:rsidR="00F4282D" w:rsidRDefault="00927A47" w:rsidP="003814D7">
      <w:pPr>
        <w:pStyle w:val="Heading1"/>
        <w:keepNext w:val="0"/>
        <w:keepLines w:val="0"/>
        <w:numPr>
          <w:ilvl w:val="0"/>
          <w:numId w:val="2"/>
        </w:numPr>
        <w:shd w:val="clear" w:color="auto" w:fill="FFFFFF"/>
        <w:tabs>
          <w:tab w:val="left" w:pos="1134"/>
        </w:tabs>
        <w:spacing w:before="240" w:after="200"/>
        <w:jc w:val="both"/>
        <w:rPr>
          <w:rFonts w:ascii="Arial" w:eastAsia="Arial" w:hAnsi="Arial" w:cs="Arial"/>
          <w:sz w:val="24"/>
          <w:szCs w:val="24"/>
        </w:rPr>
      </w:pPr>
      <w:r>
        <w:rPr>
          <w:rFonts w:ascii="Arial" w:eastAsia="Arial" w:hAnsi="Arial" w:cs="Arial"/>
          <w:sz w:val="24"/>
          <w:szCs w:val="24"/>
        </w:rPr>
        <w:t>Processing Data</w:t>
      </w:r>
    </w:p>
    <w:p w14:paraId="5DFCD42E" w14:textId="77777777" w:rsidR="003C1C90" w:rsidRPr="003C1C90" w:rsidRDefault="003C1C90" w:rsidP="003814D7">
      <w:pPr>
        <w:pStyle w:val="ListParagraph"/>
        <w:numPr>
          <w:ilvl w:val="0"/>
          <w:numId w:val="4"/>
        </w:numPr>
        <w:rPr>
          <w:rFonts w:ascii="Arial" w:hAnsi="Arial" w:cs="Arial"/>
          <w:vanish/>
          <w:sz w:val="24"/>
          <w:szCs w:val="24"/>
        </w:rPr>
      </w:pPr>
    </w:p>
    <w:p w14:paraId="000000FF" w14:textId="74C79876"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The Supplier shall ensure that they and any Key Subcontractors fully comply with the obligations set out in Joint Schedule 11 (Processing Data).</w:t>
      </w:r>
    </w:p>
    <w:p w14:paraId="2830D563" w14:textId="77777777" w:rsidR="003814D7" w:rsidRPr="003C1C90" w:rsidRDefault="003814D7" w:rsidP="003814D7">
      <w:pPr>
        <w:pStyle w:val="ListParagraph"/>
        <w:ind w:left="1440"/>
        <w:rPr>
          <w:rFonts w:ascii="Arial" w:hAnsi="Arial" w:cs="Arial"/>
          <w:sz w:val="24"/>
          <w:szCs w:val="24"/>
        </w:rPr>
      </w:pPr>
    </w:p>
    <w:p w14:paraId="00000100" w14:textId="77777777" w:rsidR="00F4282D" w:rsidRPr="003C1C90"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lastRenderedPageBreak/>
        <w:t>The Supplier will not transfer any Personal Data it may obtain whilst performing its obligations under the Framework Agreement or any Call-Off Contract outside of the EU without the prior written consent of CCS or the Buyer. Joint Schedule 11 (Processing Data) shall be used by both CCS and the Buyer.</w:t>
      </w:r>
    </w:p>
    <w:p w14:paraId="4D936E8D" w14:textId="21C0D7A5" w:rsidR="003C1C90" w:rsidRDefault="005B77A4" w:rsidP="003814D7">
      <w:pPr>
        <w:pStyle w:val="Heading1"/>
        <w:keepNext w:val="0"/>
        <w:keepLines w:val="0"/>
        <w:numPr>
          <w:ilvl w:val="0"/>
          <w:numId w:val="2"/>
        </w:numPr>
        <w:shd w:val="clear" w:color="auto" w:fill="FFFFFF"/>
        <w:tabs>
          <w:tab w:val="left" w:pos="1134"/>
        </w:tabs>
        <w:spacing w:before="240" w:after="200"/>
        <w:jc w:val="both"/>
        <w:rPr>
          <w:rFonts w:ascii="Arial" w:eastAsia="Arial" w:hAnsi="Arial" w:cs="Arial"/>
          <w:sz w:val="24"/>
          <w:szCs w:val="24"/>
        </w:rPr>
      </w:pPr>
      <w:sdt>
        <w:sdtPr>
          <w:tag w:val="goog_rdk_18"/>
          <w:id w:val="193430858"/>
          <w:showingPlcHdr/>
        </w:sdtPr>
        <w:sdtEndPr>
          <w:rPr>
            <w:rFonts w:ascii="Arial" w:eastAsia="Arial" w:hAnsi="Arial" w:cs="Arial"/>
            <w:sz w:val="24"/>
            <w:szCs w:val="24"/>
          </w:rPr>
        </w:sdtEndPr>
        <w:sdtContent>
          <w:r w:rsidR="003C1C90" w:rsidRPr="003C1C90">
            <w:rPr>
              <w:rFonts w:ascii="Arial" w:eastAsia="Arial" w:hAnsi="Arial" w:cs="Arial"/>
              <w:sz w:val="24"/>
              <w:szCs w:val="24"/>
            </w:rPr>
            <w:t xml:space="preserve">     </w:t>
          </w:r>
        </w:sdtContent>
      </w:sdt>
      <w:r w:rsidR="00927A47" w:rsidRPr="003C1C90">
        <w:rPr>
          <w:rFonts w:ascii="Arial" w:eastAsia="Arial" w:hAnsi="Arial" w:cs="Arial"/>
          <w:sz w:val="24"/>
          <w:szCs w:val="24"/>
        </w:rPr>
        <w:t>Data Security</w:t>
      </w:r>
    </w:p>
    <w:p w14:paraId="78945E96" w14:textId="77777777" w:rsidR="003C1C90" w:rsidRPr="003C1C90" w:rsidRDefault="003C1C90" w:rsidP="003814D7">
      <w:pPr>
        <w:pStyle w:val="ListParagraph"/>
        <w:numPr>
          <w:ilvl w:val="0"/>
          <w:numId w:val="4"/>
        </w:numPr>
        <w:rPr>
          <w:rFonts w:ascii="Arial" w:hAnsi="Arial" w:cs="Arial"/>
          <w:vanish/>
          <w:sz w:val="24"/>
          <w:szCs w:val="24"/>
        </w:rPr>
      </w:pPr>
    </w:p>
    <w:p w14:paraId="00000102" w14:textId="74770DCE" w:rsidR="00F4282D" w:rsidRDefault="00927A47" w:rsidP="003814D7">
      <w:pPr>
        <w:pStyle w:val="ListParagraph"/>
        <w:numPr>
          <w:ilvl w:val="1"/>
          <w:numId w:val="4"/>
        </w:numPr>
        <w:rPr>
          <w:rFonts w:ascii="Arial" w:hAnsi="Arial" w:cs="Arial"/>
          <w:sz w:val="24"/>
          <w:szCs w:val="24"/>
        </w:rPr>
      </w:pPr>
      <w:bookmarkStart w:id="5" w:name="_Hlk85698822"/>
      <w:r w:rsidRPr="003C1C90">
        <w:rPr>
          <w:rFonts w:ascii="Arial" w:hAnsi="Arial" w:cs="Arial"/>
          <w:sz w:val="24"/>
          <w:szCs w:val="24"/>
        </w:rPr>
        <w:t xml:space="preserve">The Supplier shall ensure that they and any Key Subcontractor engaged by the Supplier to deliver the Services are compliant with and operate to the ISO 27001 </w:t>
      </w:r>
      <w:bookmarkEnd w:id="5"/>
      <w:r w:rsidRPr="003C1C90">
        <w:rPr>
          <w:rFonts w:ascii="Arial" w:hAnsi="Arial" w:cs="Arial"/>
          <w:sz w:val="24"/>
          <w:szCs w:val="24"/>
        </w:rPr>
        <w:t>Information Security Management standards or equivalents including, but not limited to, Sarbanes-Oxley (SOX) controls, IASME Governance Audited as set out in Framework Schedule 10 (ISO 27001 or equivalent). Where the Supplier holds such accreditations these must be provided upon Framework award during the Standstill period, and where a Supplier may be working towards these, within 30 days of Framework award.</w:t>
      </w:r>
    </w:p>
    <w:p w14:paraId="165985AF" w14:textId="77777777" w:rsidR="003814D7" w:rsidRPr="003C1C90" w:rsidRDefault="003814D7" w:rsidP="003814D7">
      <w:pPr>
        <w:pStyle w:val="ListParagraph"/>
        <w:ind w:left="1440"/>
        <w:rPr>
          <w:rFonts w:ascii="Arial" w:hAnsi="Arial" w:cs="Arial"/>
          <w:sz w:val="24"/>
          <w:szCs w:val="24"/>
        </w:rPr>
      </w:pPr>
    </w:p>
    <w:p w14:paraId="00000103" w14:textId="036A4925"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The Supplier shall also ensure that they are compliant with Cyber Essentials as set out in Framework Schedule 9 (Cyber Essentials Scheme). Where the Supplier holds such accreditations these must be provided upon Framework award during the Standstill period, and where a Supplier may be working towards these, within 30 days of Framework award.</w:t>
      </w:r>
    </w:p>
    <w:p w14:paraId="417715E6" w14:textId="77777777" w:rsidR="003814D7" w:rsidRPr="003814D7" w:rsidRDefault="003814D7" w:rsidP="003814D7">
      <w:pPr>
        <w:pStyle w:val="ListParagraph"/>
        <w:rPr>
          <w:rFonts w:ascii="Arial" w:hAnsi="Arial" w:cs="Arial"/>
          <w:sz w:val="24"/>
          <w:szCs w:val="24"/>
        </w:rPr>
      </w:pPr>
    </w:p>
    <w:p w14:paraId="00000104" w14:textId="536CCB49" w:rsidR="00F4282D" w:rsidRPr="003C1C90"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The Supplier shall ensure that Buyers’ information and data is secured in a manner that complies with the Government Security Classification Policy rating appropriate to the classification of the information and data. The Supplier shall ensure that the Government Security Classification Policy rating is also applied when information and data is transmitted across all applicable networks and/ or in line with the Buyers’ requirements.</w:t>
      </w:r>
    </w:p>
    <w:p w14:paraId="00000105" w14:textId="08844B78"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Suppliers shall be required to have their own security operating procedures that shall be made available to the CCS and/or Buyers to provide assurance of Data security.</w:t>
      </w:r>
    </w:p>
    <w:p w14:paraId="564FE5E7" w14:textId="77777777" w:rsidR="003814D7" w:rsidRPr="003C1C90" w:rsidRDefault="003814D7" w:rsidP="003814D7">
      <w:pPr>
        <w:pStyle w:val="ListParagraph"/>
        <w:ind w:left="1440"/>
        <w:rPr>
          <w:rFonts w:ascii="Arial" w:hAnsi="Arial" w:cs="Arial"/>
          <w:sz w:val="24"/>
          <w:szCs w:val="24"/>
        </w:rPr>
      </w:pPr>
    </w:p>
    <w:p w14:paraId="00000106" w14:textId="5233A84E"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The Supplier shall ensure that Buyers’ information and Data (electronic and physical) shall be collected, held and maintained in a secure and confidential manner and in accordance with the Terms of the Framework Agreement and any Call-Off Procedure.</w:t>
      </w:r>
    </w:p>
    <w:p w14:paraId="2112CBDA" w14:textId="77777777" w:rsidR="003814D7" w:rsidRPr="003814D7" w:rsidRDefault="003814D7" w:rsidP="003814D7">
      <w:pPr>
        <w:pStyle w:val="ListParagraph"/>
        <w:rPr>
          <w:rFonts w:ascii="Arial" w:hAnsi="Arial" w:cs="Arial"/>
          <w:sz w:val="24"/>
          <w:szCs w:val="24"/>
        </w:rPr>
      </w:pPr>
    </w:p>
    <w:p w14:paraId="00000107" w14:textId="4E3033A5"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 xml:space="preserve">The Supplier shall, where required, have the capability to employ encryption to information / data, which might be sent across a network or extracted by any means. The Supplier shall ensure that the level of </w:t>
      </w:r>
      <w:r w:rsidRPr="003C1C90">
        <w:rPr>
          <w:rFonts w:ascii="Arial" w:hAnsi="Arial" w:cs="Arial"/>
          <w:sz w:val="24"/>
          <w:szCs w:val="24"/>
        </w:rPr>
        <w:lastRenderedPageBreak/>
        <w:t>encryption complies in full with the Government Security Classification Policy rating appropriate to the classification of the information and data and/ or in line with the Buyers’ requirements.</w:t>
      </w:r>
    </w:p>
    <w:p w14:paraId="12FF9260" w14:textId="77777777" w:rsidR="003814D7" w:rsidRPr="003814D7" w:rsidRDefault="003814D7" w:rsidP="003814D7">
      <w:pPr>
        <w:pStyle w:val="ListParagraph"/>
        <w:rPr>
          <w:rFonts w:ascii="Arial" w:hAnsi="Arial" w:cs="Arial"/>
          <w:sz w:val="24"/>
          <w:szCs w:val="24"/>
        </w:rPr>
      </w:pPr>
    </w:p>
    <w:p w14:paraId="00000108" w14:textId="3044B4DB"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The Supplier shall comply with the requirements of the Buyer and where relevant, their Security Policy and procedures, to ensure that they have in place and operate to the required level of physical and data security and are able to comply with relevant security systems and/ or networks. Any such requirements will be defined by the Buyer during the Call-Off Procedure.</w:t>
      </w:r>
    </w:p>
    <w:p w14:paraId="2C6C136B" w14:textId="77777777" w:rsidR="003814D7" w:rsidRPr="003814D7" w:rsidRDefault="003814D7" w:rsidP="003814D7">
      <w:pPr>
        <w:pStyle w:val="ListParagraph"/>
        <w:rPr>
          <w:rFonts w:ascii="Arial" w:hAnsi="Arial" w:cs="Arial"/>
          <w:sz w:val="24"/>
          <w:szCs w:val="24"/>
        </w:rPr>
      </w:pPr>
    </w:p>
    <w:p w14:paraId="00000109" w14:textId="35F73228"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The Supplier shall not charge a Buyer for any specific standards and/ or security compliance or accreditation/certification that they specify during the Call-Off Procedure unless by agreement with the Buyer as part of the Call-Off Procedure.</w:t>
      </w:r>
    </w:p>
    <w:p w14:paraId="6A54448F" w14:textId="77777777" w:rsidR="003814D7" w:rsidRPr="003814D7" w:rsidRDefault="003814D7" w:rsidP="003814D7">
      <w:pPr>
        <w:pStyle w:val="ListParagraph"/>
        <w:rPr>
          <w:rFonts w:ascii="Arial" w:hAnsi="Arial" w:cs="Arial"/>
          <w:sz w:val="24"/>
          <w:szCs w:val="24"/>
        </w:rPr>
      </w:pPr>
    </w:p>
    <w:p w14:paraId="0000010A" w14:textId="77777777" w:rsidR="00F4282D" w:rsidRPr="003C1C90"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The Supplier shall ensure that any suspected or actual security breaches are reported to the Buyers representative immediately and depending on the impact of the breach, shall also be reported to CCS.  Instances are not limited to but may include where a potential breach affects the security and privacy of the Citizen, the reputation of the Buyer/Supplier or may be reportable to the Information Commissioner's Office (ICO).</w:t>
      </w:r>
    </w:p>
    <w:p w14:paraId="28CCCEDB" w14:textId="692278BC" w:rsidR="00B61035" w:rsidRPr="00B61035" w:rsidRDefault="00927A47" w:rsidP="003814D7">
      <w:pPr>
        <w:pStyle w:val="Heading1"/>
        <w:keepNext w:val="0"/>
        <w:keepLines w:val="0"/>
        <w:numPr>
          <w:ilvl w:val="0"/>
          <w:numId w:val="2"/>
        </w:numPr>
        <w:shd w:val="clear" w:color="auto" w:fill="FFFFFF"/>
        <w:tabs>
          <w:tab w:val="left" w:pos="1134"/>
        </w:tabs>
        <w:spacing w:before="240" w:after="200"/>
        <w:jc w:val="both"/>
        <w:rPr>
          <w:rFonts w:ascii="Arial" w:hAnsi="Arial" w:cs="Arial"/>
          <w:sz w:val="24"/>
          <w:szCs w:val="24"/>
        </w:rPr>
      </w:pPr>
      <w:r w:rsidRPr="00B61035">
        <w:rPr>
          <w:rFonts w:ascii="Arial" w:hAnsi="Arial" w:cs="Arial"/>
          <w:sz w:val="24"/>
          <w:szCs w:val="24"/>
        </w:rPr>
        <w:t>Value for Money</w:t>
      </w:r>
    </w:p>
    <w:p w14:paraId="6C4D1A0B" w14:textId="77777777" w:rsidR="00B61035" w:rsidRPr="00B61035" w:rsidRDefault="00B61035" w:rsidP="003814D7">
      <w:pPr>
        <w:pStyle w:val="ListParagraph"/>
        <w:numPr>
          <w:ilvl w:val="0"/>
          <w:numId w:val="4"/>
        </w:numPr>
        <w:rPr>
          <w:rFonts w:ascii="Arial" w:hAnsi="Arial" w:cs="Arial"/>
          <w:vanish/>
          <w:sz w:val="24"/>
          <w:szCs w:val="24"/>
        </w:rPr>
      </w:pPr>
    </w:p>
    <w:p w14:paraId="0000010C" w14:textId="65D7D64E"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 xml:space="preserve">The Supplier shall support public sector organisations by driving behaviour towards implementing best practice and applying your knowledge and expertise to the market for more efficient and effective ways of working </w:t>
      </w:r>
      <w:sdt>
        <w:sdtPr>
          <w:rPr>
            <w:rFonts w:ascii="Arial" w:hAnsi="Arial" w:cs="Arial"/>
            <w:sz w:val="24"/>
            <w:szCs w:val="24"/>
          </w:rPr>
          <w:tag w:val="goog_rdk_19"/>
          <w:id w:val="-1699380958"/>
        </w:sdtPr>
        <w:sdtEndPr/>
        <w:sdtContent/>
      </w:sdt>
      <w:sdt>
        <w:sdtPr>
          <w:rPr>
            <w:rFonts w:ascii="Arial" w:hAnsi="Arial" w:cs="Arial"/>
            <w:sz w:val="24"/>
            <w:szCs w:val="24"/>
          </w:rPr>
          <w:tag w:val="goog_rdk_20"/>
          <w:id w:val="1656331091"/>
        </w:sdtPr>
        <w:sdtEndPr/>
        <w:sdtContent/>
      </w:sdt>
      <w:r w:rsidRPr="00B61035">
        <w:rPr>
          <w:rFonts w:ascii="Arial" w:hAnsi="Arial" w:cs="Arial"/>
          <w:sz w:val="24"/>
          <w:szCs w:val="24"/>
        </w:rPr>
        <w:t>to optimise commercial benefits and delivery of savings, innovation and efficiencies over the lifetime of each Call-Off Contract.</w:t>
      </w:r>
    </w:p>
    <w:p w14:paraId="24455A89" w14:textId="77777777" w:rsidR="003814D7" w:rsidRPr="00B61035" w:rsidRDefault="003814D7" w:rsidP="003814D7">
      <w:pPr>
        <w:pStyle w:val="ListParagraph"/>
        <w:ind w:left="1440"/>
        <w:rPr>
          <w:rFonts w:ascii="Arial" w:hAnsi="Arial" w:cs="Arial"/>
          <w:sz w:val="24"/>
          <w:szCs w:val="24"/>
        </w:rPr>
      </w:pPr>
    </w:p>
    <w:p w14:paraId="0000010D" w14:textId="17F4DABF"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 xml:space="preserve">The Supplier shall comply with such requirements and associated processes in accordance with Joint Schedule 14 (Benchmarking). </w:t>
      </w:r>
    </w:p>
    <w:p w14:paraId="56657A42" w14:textId="77777777" w:rsidR="003814D7" w:rsidRPr="003814D7" w:rsidRDefault="003814D7" w:rsidP="003814D7">
      <w:pPr>
        <w:pStyle w:val="ListParagraph"/>
        <w:rPr>
          <w:rFonts w:ascii="Arial" w:hAnsi="Arial" w:cs="Arial"/>
          <w:sz w:val="24"/>
          <w:szCs w:val="24"/>
        </w:rPr>
      </w:pPr>
    </w:p>
    <w:p w14:paraId="0000010E" w14:textId="18EAEFC5"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The Supplier shall ensure that where volumes are secured under this Framework Agreement, they shall employ strategies to leverage the benefit of such volumes in their commercial offering to ensure best value for the Buyer. Such strategies may include working with the supply chain to maximise any efficiency and ensuring sustainability of supply.</w:t>
      </w:r>
    </w:p>
    <w:p w14:paraId="147E543F" w14:textId="77777777" w:rsidR="003814D7" w:rsidRPr="003814D7" w:rsidRDefault="003814D7" w:rsidP="003814D7">
      <w:pPr>
        <w:pStyle w:val="ListParagraph"/>
        <w:rPr>
          <w:rFonts w:ascii="Arial" w:hAnsi="Arial" w:cs="Arial"/>
          <w:sz w:val="24"/>
          <w:szCs w:val="24"/>
        </w:rPr>
      </w:pPr>
    </w:p>
    <w:p w14:paraId="0000010F" w14:textId="0628A20A"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 xml:space="preserve">The Supplier shall be aware that Buyers may have requirements that fall within a small geographical area such as a limited region or postcode area. </w:t>
      </w:r>
      <w:r w:rsidRPr="00B61035">
        <w:rPr>
          <w:rFonts w:ascii="Arial" w:hAnsi="Arial" w:cs="Arial"/>
          <w:sz w:val="24"/>
          <w:szCs w:val="24"/>
        </w:rPr>
        <w:lastRenderedPageBreak/>
        <w:t>Where appropriate, the Supplier may leverage these localised Buyer needs in their commercial offering to ensure best value for the Buye</w:t>
      </w:r>
      <w:r w:rsidR="003814D7">
        <w:rPr>
          <w:rFonts w:ascii="Arial" w:hAnsi="Arial" w:cs="Arial"/>
          <w:sz w:val="24"/>
          <w:szCs w:val="24"/>
        </w:rPr>
        <w:t>r.</w:t>
      </w:r>
    </w:p>
    <w:p w14:paraId="409FC213" w14:textId="77777777" w:rsidR="003814D7" w:rsidRPr="003814D7" w:rsidRDefault="003814D7" w:rsidP="003814D7">
      <w:pPr>
        <w:pStyle w:val="ListParagraph"/>
        <w:rPr>
          <w:rFonts w:ascii="Arial" w:hAnsi="Arial" w:cs="Arial"/>
          <w:sz w:val="24"/>
          <w:szCs w:val="24"/>
        </w:rPr>
      </w:pPr>
    </w:p>
    <w:p w14:paraId="00000110" w14:textId="0FBF92E1"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 xml:space="preserve">The Supplier shall be aware that public sector organisations may seek to work in collaboration with each other to drive value and efficiencies. This collaborative approach may be in a specific region or may extend more widely. This approach shall be entirely permissible and the Supplier shall be expected to adjust their commercial model to reflect this collaborative approach in a way that benefits the Buyer/s. </w:t>
      </w:r>
    </w:p>
    <w:p w14:paraId="788C279C" w14:textId="77777777" w:rsidR="003814D7" w:rsidRPr="003814D7" w:rsidRDefault="003814D7" w:rsidP="003814D7">
      <w:pPr>
        <w:pStyle w:val="ListParagraph"/>
        <w:rPr>
          <w:rFonts w:ascii="Arial" w:hAnsi="Arial" w:cs="Arial"/>
          <w:sz w:val="24"/>
          <w:szCs w:val="24"/>
        </w:rPr>
      </w:pPr>
    </w:p>
    <w:p w14:paraId="00000111" w14:textId="53AD767E"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The Supplier shall comply with such requirements and associated processes, in accordance with Call-Off Schedule 12 (Clustering).</w:t>
      </w:r>
    </w:p>
    <w:p w14:paraId="7CB95FCB" w14:textId="77777777" w:rsidR="003814D7" w:rsidRPr="003814D7" w:rsidRDefault="003814D7" w:rsidP="003814D7">
      <w:pPr>
        <w:pStyle w:val="ListParagraph"/>
        <w:rPr>
          <w:rFonts w:ascii="Arial" w:hAnsi="Arial" w:cs="Arial"/>
          <w:sz w:val="24"/>
          <w:szCs w:val="24"/>
        </w:rPr>
      </w:pPr>
    </w:p>
    <w:p w14:paraId="40A7B436" w14:textId="77777777" w:rsidR="003814D7" w:rsidRPr="00B61035" w:rsidRDefault="003814D7" w:rsidP="003814D7">
      <w:pPr>
        <w:pStyle w:val="ListParagraph"/>
        <w:ind w:left="1440"/>
        <w:rPr>
          <w:rFonts w:ascii="Arial" w:hAnsi="Arial" w:cs="Arial"/>
          <w:sz w:val="24"/>
          <w:szCs w:val="24"/>
        </w:rPr>
      </w:pPr>
    </w:p>
    <w:p w14:paraId="54F19AFD" w14:textId="5E949E92" w:rsidR="00B61035" w:rsidRDefault="00927A47" w:rsidP="003814D7">
      <w:pPr>
        <w:pStyle w:val="ListParagraph"/>
        <w:numPr>
          <w:ilvl w:val="0"/>
          <w:numId w:val="2"/>
        </w:numPr>
        <w:tabs>
          <w:tab w:val="left" w:pos="1134"/>
        </w:tabs>
        <w:spacing w:before="120"/>
        <w:jc w:val="both"/>
        <w:rPr>
          <w:rFonts w:ascii="Arial" w:eastAsia="Arial" w:hAnsi="Arial" w:cs="Arial"/>
          <w:b/>
          <w:sz w:val="24"/>
          <w:szCs w:val="24"/>
        </w:rPr>
      </w:pPr>
      <w:bookmarkStart w:id="6" w:name="_heading=h.1t3h5sf" w:colFirst="0" w:colLast="0"/>
      <w:bookmarkStart w:id="7" w:name="_heading=h.4d34og8" w:colFirst="0" w:colLast="0"/>
      <w:bookmarkEnd w:id="6"/>
      <w:bookmarkEnd w:id="7"/>
      <w:r w:rsidRPr="003C1C90">
        <w:rPr>
          <w:rFonts w:ascii="Arial" w:eastAsia="Arial" w:hAnsi="Arial" w:cs="Arial"/>
          <w:b/>
          <w:sz w:val="24"/>
          <w:szCs w:val="24"/>
        </w:rPr>
        <w:t>Incident Management</w:t>
      </w:r>
      <w:bookmarkStart w:id="8" w:name="_heading=h.2s8eyo1" w:colFirst="0" w:colLast="0"/>
      <w:bookmarkEnd w:id="8"/>
    </w:p>
    <w:p w14:paraId="06942993" w14:textId="77777777" w:rsidR="00E26152" w:rsidRPr="00E26152" w:rsidRDefault="00E26152" w:rsidP="003814D7">
      <w:pPr>
        <w:pStyle w:val="ListParagraph"/>
        <w:tabs>
          <w:tab w:val="left" w:pos="1134"/>
        </w:tabs>
        <w:spacing w:before="120"/>
        <w:jc w:val="both"/>
        <w:rPr>
          <w:rFonts w:ascii="Arial" w:eastAsia="Arial" w:hAnsi="Arial" w:cs="Arial"/>
          <w:b/>
          <w:sz w:val="24"/>
          <w:szCs w:val="24"/>
        </w:rPr>
      </w:pPr>
    </w:p>
    <w:p w14:paraId="6776D5F2" w14:textId="77777777" w:rsidR="00B61035" w:rsidRPr="00B61035" w:rsidRDefault="00B61035" w:rsidP="003814D7">
      <w:pPr>
        <w:pStyle w:val="ListParagraph"/>
        <w:numPr>
          <w:ilvl w:val="0"/>
          <w:numId w:val="4"/>
        </w:numPr>
        <w:rPr>
          <w:rFonts w:ascii="Arial" w:hAnsi="Arial" w:cs="Arial"/>
          <w:vanish/>
          <w:sz w:val="24"/>
          <w:szCs w:val="24"/>
        </w:rPr>
      </w:pPr>
    </w:p>
    <w:p w14:paraId="00000114" w14:textId="52B7925D" w:rsidR="00F4282D" w:rsidRPr="00B61035"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The Supplier shall agree an incident management process and procedure aligned to the Buyers requirements for the reporting and managing of all issues that arise during the performance of the Services.</w:t>
      </w:r>
    </w:p>
    <w:p w14:paraId="00000115" w14:textId="77777777" w:rsidR="00F4282D" w:rsidRPr="00B61035" w:rsidRDefault="00927A47" w:rsidP="003814D7">
      <w:pPr>
        <w:pStyle w:val="ListParagraph"/>
        <w:numPr>
          <w:ilvl w:val="1"/>
          <w:numId w:val="4"/>
        </w:numPr>
        <w:rPr>
          <w:rFonts w:ascii="Arial" w:hAnsi="Arial" w:cs="Arial"/>
          <w:sz w:val="24"/>
          <w:szCs w:val="24"/>
        </w:rPr>
      </w:pPr>
      <w:bookmarkStart w:id="9" w:name="_heading=h.17dp8vu" w:colFirst="0" w:colLast="0"/>
      <w:bookmarkEnd w:id="9"/>
      <w:r w:rsidRPr="00B61035">
        <w:rPr>
          <w:rFonts w:ascii="Arial" w:hAnsi="Arial" w:cs="Arial"/>
          <w:sz w:val="24"/>
          <w:szCs w:val="24"/>
        </w:rPr>
        <w:t>The Supplier shall agree with Buyer an incident classification and resolution times in accordance with best industry practice while recognising the nature of the Services to be delivered.</w:t>
      </w:r>
    </w:p>
    <w:p w14:paraId="00000116" w14:textId="63FD3C7E" w:rsidR="00F4282D" w:rsidRDefault="00927A47" w:rsidP="003814D7">
      <w:pPr>
        <w:pStyle w:val="ListParagraph"/>
        <w:numPr>
          <w:ilvl w:val="1"/>
          <w:numId w:val="4"/>
        </w:numPr>
        <w:rPr>
          <w:rFonts w:ascii="Arial" w:hAnsi="Arial" w:cs="Arial"/>
          <w:sz w:val="24"/>
          <w:szCs w:val="24"/>
        </w:rPr>
      </w:pPr>
      <w:bookmarkStart w:id="10" w:name="_heading=h.3rdcrjn" w:colFirst="0" w:colLast="0"/>
      <w:bookmarkEnd w:id="10"/>
      <w:r w:rsidRPr="00B61035">
        <w:rPr>
          <w:rFonts w:ascii="Arial" w:hAnsi="Arial" w:cs="Arial"/>
          <w:sz w:val="24"/>
          <w:szCs w:val="24"/>
        </w:rPr>
        <w:t xml:space="preserve">The Supplier shall work with Buyer to agree escalation points for managing incidents </w:t>
      </w:r>
      <w:r w:rsidR="007E54E0">
        <w:rPr>
          <w:rFonts w:ascii="Arial" w:hAnsi="Arial" w:cs="Arial"/>
          <w:sz w:val="24"/>
          <w:szCs w:val="24"/>
        </w:rPr>
        <w:t>which will be agreed upon the commencement of the Call-Off Contract.</w:t>
      </w:r>
    </w:p>
    <w:p w14:paraId="675338F6" w14:textId="77777777" w:rsidR="00E26152" w:rsidRPr="00B61035" w:rsidRDefault="00E26152" w:rsidP="003814D7">
      <w:pPr>
        <w:pStyle w:val="ListParagraph"/>
        <w:ind w:left="1440"/>
        <w:rPr>
          <w:rFonts w:ascii="Arial" w:hAnsi="Arial" w:cs="Arial"/>
          <w:sz w:val="24"/>
          <w:szCs w:val="24"/>
        </w:rPr>
      </w:pPr>
    </w:p>
    <w:p w14:paraId="6D7AB702" w14:textId="2FCCFB9E" w:rsidR="00B61035" w:rsidRDefault="00927A47" w:rsidP="003814D7">
      <w:pPr>
        <w:pStyle w:val="ListParagraph"/>
        <w:numPr>
          <w:ilvl w:val="0"/>
          <w:numId w:val="2"/>
        </w:numPr>
        <w:shd w:val="clear" w:color="auto" w:fill="FFFFFF"/>
        <w:spacing w:before="240"/>
        <w:jc w:val="both"/>
        <w:rPr>
          <w:rFonts w:ascii="Arial" w:eastAsia="Arial" w:hAnsi="Arial" w:cs="Arial"/>
          <w:b/>
          <w:color w:val="222222"/>
          <w:sz w:val="24"/>
          <w:szCs w:val="24"/>
        </w:rPr>
      </w:pPr>
      <w:r w:rsidRPr="003C1C90">
        <w:rPr>
          <w:rFonts w:ascii="Arial" w:eastAsia="Arial" w:hAnsi="Arial" w:cs="Arial"/>
          <w:b/>
          <w:color w:val="222222"/>
          <w:sz w:val="24"/>
          <w:szCs w:val="24"/>
        </w:rPr>
        <w:t>Delivering Social Value</w:t>
      </w:r>
    </w:p>
    <w:p w14:paraId="67B16ADF" w14:textId="77777777" w:rsidR="00B61035" w:rsidRPr="00B61035" w:rsidRDefault="00B61035" w:rsidP="003814D7">
      <w:pPr>
        <w:pStyle w:val="ListParagraph"/>
        <w:numPr>
          <w:ilvl w:val="0"/>
          <w:numId w:val="4"/>
        </w:numPr>
        <w:rPr>
          <w:rFonts w:ascii="Arial" w:hAnsi="Arial" w:cs="Arial"/>
          <w:vanish/>
          <w:sz w:val="24"/>
          <w:szCs w:val="24"/>
        </w:rPr>
      </w:pPr>
    </w:p>
    <w:p w14:paraId="214811B8" w14:textId="77777777" w:rsidR="00B61035" w:rsidRPr="00B61035" w:rsidRDefault="00B61035" w:rsidP="003814D7">
      <w:pPr>
        <w:ind w:left="1080"/>
        <w:rPr>
          <w:rFonts w:ascii="Arial" w:hAnsi="Arial" w:cs="Arial"/>
          <w:sz w:val="24"/>
          <w:szCs w:val="24"/>
        </w:rPr>
      </w:pPr>
    </w:p>
    <w:p w14:paraId="00000118" w14:textId="6DA05643"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The Supplier shall work with the Buyers to help them conform to the Public Services (Social Value) Act 2012 and Well-being of Future Generations (Wales) Act 2015 in England and Wales and the Procurement Reform (Scotland) Act 2014 in Scotland.</w:t>
      </w:r>
    </w:p>
    <w:p w14:paraId="3B1A39A2" w14:textId="77777777" w:rsidR="003814D7" w:rsidRPr="00B61035" w:rsidRDefault="003814D7" w:rsidP="003814D7">
      <w:pPr>
        <w:pStyle w:val="ListParagraph"/>
        <w:ind w:left="1440"/>
        <w:rPr>
          <w:rFonts w:ascii="Arial" w:hAnsi="Arial" w:cs="Arial"/>
          <w:sz w:val="24"/>
          <w:szCs w:val="24"/>
        </w:rPr>
      </w:pPr>
    </w:p>
    <w:p w14:paraId="00000119" w14:textId="00D1000E"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The Buyer can identify specific social value priorities during the Call-Off Procedure including but not limited to:</w:t>
      </w:r>
    </w:p>
    <w:p w14:paraId="13453D97" w14:textId="77777777" w:rsidR="003814D7" w:rsidRPr="003814D7" w:rsidRDefault="003814D7" w:rsidP="003814D7">
      <w:pPr>
        <w:pStyle w:val="ListParagraph"/>
        <w:rPr>
          <w:rFonts w:ascii="Arial" w:hAnsi="Arial" w:cs="Arial"/>
          <w:sz w:val="24"/>
          <w:szCs w:val="24"/>
        </w:rPr>
      </w:pPr>
    </w:p>
    <w:p w14:paraId="65ED855E" w14:textId="3703C040" w:rsidR="003814D7" w:rsidRPr="003814D7" w:rsidRDefault="003814D7" w:rsidP="00C74F7A">
      <w:pPr>
        <w:pStyle w:val="ListParagraph"/>
        <w:numPr>
          <w:ilvl w:val="2"/>
          <w:numId w:val="4"/>
        </w:numPr>
        <w:shd w:val="clear" w:color="auto" w:fill="FFFFFF"/>
        <w:spacing w:before="240"/>
        <w:ind w:firstLine="108"/>
        <w:rPr>
          <w:rFonts w:ascii="Arial" w:eastAsia="Arial" w:hAnsi="Arial" w:cs="Arial"/>
          <w:sz w:val="24"/>
          <w:szCs w:val="24"/>
        </w:rPr>
      </w:pPr>
      <w:r w:rsidRPr="003814D7">
        <w:rPr>
          <w:rFonts w:ascii="Arial" w:eastAsia="Arial" w:hAnsi="Arial" w:cs="Arial"/>
          <w:color w:val="222222"/>
          <w:sz w:val="24"/>
          <w:szCs w:val="24"/>
        </w:rPr>
        <w:t xml:space="preserve">initiatives in association with the </w:t>
      </w:r>
      <w:hyperlink r:id="rId10">
        <w:r w:rsidRPr="003814D7">
          <w:rPr>
            <w:rFonts w:ascii="Arial" w:eastAsia="Arial" w:hAnsi="Arial" w:cs="Arial"/>
            <w:color w:val="1155CC"/>
            <w:sz w:val="24"/>
            <w:szCs w:val="24"/>
            <w:u w:val="single"/>
          </w:rPr>
          <w:t xml:space="preserve">National TOMS Framework </w:t>
        </w:r>
        <w:r w:rsidRPr="003814D7">
          <w:rPr>
            <w:rFonts w:ascii="Arial" w:eastAsia="Arial" w:hAnsi="Arial" w:cs="Arial"/>
            <w:color w:val="1155CC"/>
            <w:sz w:val="24"/>
            <w:szCs w:val="24"/>
          </w:rPr>
          <w:tab/>
        </w:r>
        <w:r w:rsidRPr="003814D7">
          <w:rPr>
            <w:rFonts w:ascii="Arial" w:eastAsia="Arial" w:hAnsi="Arial" w:cs="Arial"/>
            <w:color w:val="1155CC"/>
            <w:sz w:val="24"/>
            <w:szCs w:val="24"/>
            <w:u w:val="single"/>
          </w:rPr>
          <w:t>2019</w:t>
        </w:r>
      </w:hyperlink>
      <w:r>
        <w:rPr>
          <w:rFonts w:ascii="Arial" w:eastAsia="Arial" w:hAnsi="Arial" w:cs="Arial"/>
          <w:color w:val="1155CC"/>
          <w:sz w:val="24"/>
          <w:szCs w:val="24"/>
          <w:u w:val="single"/>
        </w:rPr>
        <w:t>;</w:t>
      </w:r>
    </w:p>
    <w:p w14:paraId="084DB75B" w14:textId="7E1E05E1" w:rsidR="003814D7" w:rsidRPr="003814D7" w:rsidRDefault="003814D7" w:rsidP="00C74F7A">
      <w:pPr>
        <w:pStyle w:val="ListParagraph"/>
        <w:numPr>
          <w:ilvl w:val="2"/>
          <w:numId w:val="4"/>
        </w:numPr>
        <w:ind w:firstLine="108"/>
        <w:rPr>
          <w:rFonts w:ascii="Arial" w:hAnsi="Arial" w:cs="Arial"/>
          <w:sz w:val="24"/>
          <w:szCs w:val="24"/>
        </w:rPr>
      </w:pPr>
      <w:r w:rsidRPr="003814D7">
        <w:rPr>
          <w:rFonts w:ascii="Arial" w:hAnsi="Arial" w:cs="Arial"/>
          <w:sz w:val="24"/>
          <w:szCs w:val="24"/>
        </w:rPr>
        <w:t xml:space="preserve">initiatives in association with other published frameworks; </w:t>
      </w:r>
    </w:p>
    <w:p w14:paraId="3D54EAE0" w14:textId="31BEB955" w:rsidR="003814D7" w:rsidRDefault="003814D7" w:rsidP="00C74F7A">
      <w:pPr>
        <w:pStyle w:val="ListParagraph"/>
        <w:numPr>
          <w:ilvl w:val="2"/>
          <w:numId w:val="4"/>
        </w:numPr>
        <w:ind w:firstLine="108"/>
        <w:rPr>
          <w:rFonts w:ascii="Arial" w:hAnsi="Arial" w:cs="Arial"/>
          <w:sz w:val="24"/>
          <w:szCs w:val="24"/>
        </w:rPr>
      </w:pPr>
      <w:r w:rsidRPr="003814D7">
        <w:rPr>
          <w:rFonts w:ascii="Arial" w:hAnsi="Arial" w:cs="Arial"/>
          <w:sz w:val="24"/>
          <w:szCs w:val="24"/>
        </w:rPr>
        <w:lastRenderedPageBreak/>
        <w:t>independent initiatives unique and specific to the Buyer(s).</w:t>
      </w:r>
    </w:p>
    <w:p w14:paraId="7CD8C01A" w14:textId="77777777" w:rsidR="003814D7" w:rsidRDefault="003814D7" w:rsidP="003814D7">
      <w:pPr>
        <w:pStyle w:val="ListParagraph"/>
        <w:ind w:left="2160"/>
        <w:rPr>
          <w:rFonts w:ascii="Arial" w:hAnsi="Arial" w:cs="Arial"/>
          <w:sz w:val="24"/>
          <w:szCs w:val="24"/>
        </w:rPr>
      </w:pPr>
    </w:p>
    <w:p w14:paraId="4FBED951" w14:textId="77777777" w:rsidR="003814D7" w:rsidRPr="003814D7" w:rsidRDefault="003814D7" w:rsidP="003814D7">
      <w:pPr>
        <w:pStyle w:val="ListParagraph"/>
        <w:numPr>
          <w:ilvl w:val="1"/>
          <w:numId w:val="4"/>
        </w:numPr>
        <w:shd w:val="clear" w:color="auto" w:fill="FFFFFF"/>
        <w:spacing w:before="240"/>
        <w:jc w:val="both"/>
        <w:rPr>
          <w:rFonts w:ascii="Arial" w:eastAsia="Arial" w:hAnsi="Arial" w:cs="Arial"/>
          <w:color w:val="222222"/>
          <w:sz w:val="14"/>
          <w:szCs w:val="14"/>
          <w:highlight w:val="white"/>
        </w:rPr>
      </w:pPr>
      <w:r w:rsidRPr="003814D7">
        <w:rPr>
          <w:rFonts w:ascii="Arial" w:eastAsia="Arial" w:hAnsi="Arial" w:cs="Arial"/>
          <w:color w:val="222222"/>
          <w:sz w:val="24"/>
          <w:szCs w:val="24"/>
        </w:rPr>
        <w:t xml:space="preserve">For further guidance and information on the social value, please the </w:t>
      </w:r>
      <w:hyperlink r:id="rId11">
        <w:r w:rsidRPr="003814D7">
          <w:rPr>
            <w:rFonts w:ascii="Arial" w:eastAsia="Arial" w:hAnsi="Arial" w:cs="Arial"/>
            <w:color w:val="1155CC"/>
            <w:sz w:val="24"/>
            <w:szCs w:val="24"/>
            <w:u w:val="single"/>
          </w:rPr>
          <w:t xml:space="preserve">social </w:t>
        </w:r>
      </w:hyperlink>
      <w:hyperlink r:id="rId12">
        <w:r w:rsidRPr="003814D7">
          <w:rPr>
            <w:rFonts w:ascii="Arial" w:eastAsia="Arial" w:hAnsi="Arial" w:cs="Arial"/>
            <w:color w:val="1155CC"/>
            <w:sz w:val="24"/>
            <w:szCs w:val="24"/>
            <w:u w:val="single"/>
          </w:rPr>
          <w:t>value</w:t>
        </w:r>
      </w:hyperlink>
      <w:hyperlink r:id="rId13">
        <w:r w:rsidRPr="003814D7">
          <w:rPr>
            <w:rFonts w:ascii="Arial" w:eastAsia="Arial" w:hAnsi="Arial" w:cs="Arial"/>
            <w:color w:val="1155CC"/>
            <w:sz w:val="24"/>
            <w:szCs w:val="24"/>
            <w:u w:val="single"/>
          </w:rPr>
          <w:t xml:space="preserve"> dedicated webpage</w:t>
        </w:r>
      </w:hyperlink>
      <w:r w:rsidRPr="003814D7">
        <w:rPr>
          <w:rFonts w:ascii="Arial" w:eastAsia="Arial" w:hAnsi="Arial" w:cs="Arial"/>
          <w:color w:val="222222"/>
          <w:sz w:val="24"/>
          <w:szCs w:val="24"/>
        </w:rPr>
        <w:t xml:space="preserve">  under the gov.uk website.</w:t>
      </w:r>
    </w:p>
    <w:p w14:paraId="0000011E" w14:textId="77777777" w:rsidR="00F4282D" w:rsidRDefault="00F4282D" w:rsidP="003814D7">
      <w:pPr>
        <w:shd w:val="clear" w:color="auto" w:fill="FFFFFF"/>
        <w:spacing w:before="240"/>
        <w:jc w:val="both"/>
        <w:rPr>
          <w:rFonts w:ascii="Arial" w:eastAsia="Arial" w:hAnsi="Arial" w:cs="Arial"/>
          <w:color w:val="222222"/>
          <w:sz w:val="14"/>
          <w:szCs w:val="14"/>
          <w:highlight w:val="white"/>
        </w:rPr>
      </w:pPr>
    </w:p>
    <w:bookmarkStart w:id="11" w:name="_heading=h.lnxbz9" w:colFirst="0" w:colLast="0"/>
    <w:bookmarkEnd w:id="11"/>
    <w:p w14:paraId="00000120" w14:textId="38B1B941" w:rsidR="00F4282D" w:rsidRDefault="005B77A4" w:rsidP="003814D7">
      <w:pPr>
        <w:pStyle w:val="Heading2"/>
        <w:numPr>
          <w:ilvl w:val="0"/>
          <w:numId w:val="4"/>
        </w:numPr>
        <w:shd w:val="clear" w:color="auto" w:fill="FFFFFF"/>
        <w:spacing w:before="240" w:after="200"/>
        <w:jc w:val="both"/>
        <w:rPr>
          <w:rFonts w:ascii="Arial" w:eastAsia="Arial" w:hAnsi="Arial" w:cs="Arial"/>
          <w:b/>
          <w:color w:val="222222"/>
          <w:sz w:val="24"/>
          <w:szCs w:val="24"/>
        </w:rPr>
      </w:pPr>
      <w:sdt>
        <w:sdtPr>
          <w:tag w:val="goog_rdk_22"/>
          <w:id w:val="783077037"/>
        </w:sdtPr>
        <w:sdtEndPr/>
        <w:sdtContent/>
      </w:sdt>
      <w:sdt>
        <w:sdtPr>
          <w:tag w:val="goog_rdk_23"/>
          <w:id w:val="811601984"/>
        </w:sdtPr>
        <w:sdtEndPr/>
        <w:sdtContent/>
      </w:sdt>
      <w:r w:rsidR="00927A47" w:rsidRPr="00B61035">
        <w:rPr>
          <w:rFonts w:ascii="Arial" w:eastAsia="Arial" w:hAnsi="Arial" w:cs="Arial"/>
          <w:b/>
          <w:color w:val="222222"/>
          <w:sz w:val="24"/>
          <w:szCs w:val="24"/>
        </w:rPr>
        <w:t>Our social value priority</w:t>
      </w:r>
      <w:r w:rsidR="00B61035" w:rsidRPr="00B61035">
        <w:rPr>
          <w:rFonts w:ascii="Arial" w:eastAsia="Arial" w:hAnsi="Arial" w:cs="Arial"/>
          <w:b/>
          <w:color w:val="222222"/>
          <w:sz w:val="24"/>
          <w:szCs w:val="24"/>
        </w:rPr>
        <w:t xml:space="preserve"> - </w:t>
      </w:r>
      <w:r w:rsidR="00927A47" w:rsidRPr="00B61035">
        <w:rPr>
          <w:rFonts w:ascii="Arial" w:eastAsia="Arial" w:hAnsi="Arial" w:cs="Arial"/>
          <w:b/>
          <w:color w:val="222222"/>
          <w:sz w:val="24"/>
          <w:szCs w:val="24"/>
        </w:rPr>
        <w:t xml:space="preserve">Theme 3 - Fighting Climate Change </w:t>
      </w:r>
    </w:p>
    <w:p w14:paraId="00000121" w14:textId="5C7AECB5"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 xml:space="preserve">This priority is to introduce innovation, reduce cost and waste and ensure sustainable development is at the heart of their operations. This shall include but is not limited to product rationalisation and standardisation; leverage opportunities and the contribution to the Government's Climate Change and zero emissions. </w:t>
      </w:r>
    </w:p>
    <w:p w14:paraId="72D7CD91" w14:textId="77777777" w:rsidR="003814D7" w:rsidRPr="00B61035" w:rsidRDefault="003814D7" w:rsidP="003814D7">
      <w:pPr>
        <w:pStyle w:val="ListParagraph"/>
        <w:ind w:left="1440"/>
        <w:rPr>
          <w:rFonts w:ascii="Arial" w:hAnsi="Arial" w:cs="Arial"/>
          <w:sz w:val="24"/>
          <w:szCs w:val="24"/>
        </w:rPr>
      </w:pPr>
    </w:p>
    <w:p w14:paraId="00000122" w14:textId="5BF63081"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 xml:space="preserve">Suppliers shall be aware they will be required to adopt and apply PPN 06/21, Taking account of Carbon Reduction Plans in the procurement of major government contracts. For guidance and further information on PPN 06/21, please visit the dedicated web page on </w:t>
      </w:r>
      <w:hyperlink r:id="rId14">
        <w:r w:rsidRPr="00B61035">
          <w:rPr>
            <w:rFonts w:ascii="Arial" w:hAnsi="Arial" w:cs="Arial"/>
            <w:sz w:val="24"/>
            <w:szCs w:val="24"/>
          </w:rPr>
          <w:t>gov.uk</w:t>
        </w:r>
      </w:hyperlink>
      <w:r w:rsidRPr="00B61035">
        <w:rPr>
          <w:rFonts w:ascii="Arial" w:hAnsi="Arial" w:cs="Arial"/>
          <w:sz w:val="24"/>
          <w:szCs w:val="24"/>
        </w:rPr>
        <w:t>.</w:t>
      </w:r>
    </w:p>
    <w:p w14:paraId="0EAFB662" w14:textId="77777777" w:rsidR="003814D7" w:rsidRPr="00B61035" w:rsidRDefault="003814D7" w:rsidP="003814D7">
      <w:pPr>
        <w:pStyle w:val="ListParagraph"/>
        <w:ind w:left="1440"/>
        <w:rPr>
          <w:rFonts w:ascii="Arial" w:hAnsi="Arial" w:cs="Arial"/>
          <w:sz w:val="24"/>
          <w:szCs w:val="24"/>
        </w:rPr>
      </w:pPr>
    </w:p>
    <w:p w14:paraId="00000123" w14:textId="15AB31E0"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The Supplier shall provide information on new or improved environmentally preferable products when they become commercially available and promote their use under the Framework Agreement.</w:t>
      </w:r>
    </w:p>
    <w:p w14:paraId="63A51BBD" w14:textId="77777777" w:rsidR="003814D7" w:rsidRPr="00B61035" w:rsidRDefault="003814D7" w:rsidP="003814D7">
      <w:pPr>
        <w:pStyle w:val="ListParagraph"/>
        <w:ind w:left="1440"/>
        <w:rPr>
          <w:rFonts w:ascii="Arial" w:hAnsi="Arial" w:cs="Arial"/>
          <w:sz w:val="24"/>
          <w:szCs w:val="24"/>
        </w:rPr>
      </w:pPr>
    </w:p>
    <w:p w14:paraId="00000124" w14:textId="502618CC"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The Supplier shall be required to demonstrate their measured progress on climate change adaptation, mitigation and sustainable development including performance against carbon reduction management plans.</w:t>
      </w:r>
    </w:p>
    <w:p w14:paraId="60603F9F" w14:textId="77777777" w:rsidR="003814D7" w:rsidRPr="003814D7" w:rsidRDefault="003814D7" w:rsidP="003814D7">
      <w:pPr>
        <w:pStyle w:val="ListParagraph"/>
        <w:rPr>
          <w:rFonts w:ascii="Arial" w:hAnsi="Arial" w:cs="Arial"/>
          <w:sz w:val="24"/>
          <w:szCs w:val="24"/>
        </w:rPr>
      </w:pPr>
    </w:p>
    <w:p w14:paraId="387D9956" w14:textId="7A182EB2" w:rsidR="00E05C5A" w:rsidRDefault="00927A47" w:rsidP="00E05C5A">
      <w:pPr>
        <w:pStyle w:val="ListParagraph"/>
        <w:numPr>
          <w:ilvl w:val="1"/>
          <w:numId w:val="4"/>
        </w:numPr>
        <w:rPr>
          <w:rFonts w:ascii="Arial" w:hAnsi="Arial" w:cs="Arial"/>
          <w:sz w:val="24"/>
          <w:szCs w:val="24"/>
        </w:rPr>
      </w:pPr>
      <w:r w:rsidRPr="00B61035">
        <w:rPr>
          <w:rFonts w:ascii="Arial" w:hAnsi="Arial" w:cs="Arial"/>
          <w:sz w:val="24"/>
          <w:szCs w:val="24"/>
        </w:rPr>
        <w:t>The Supplier shall complete annual Corporate Social Responsibility (CSR) assessments upon request from Buyer(s).</w:t>
      </w:r>
    </w:p>
    <w:p w14:paraId="6165BA9C" w14:textId="77777777" w:rsidR="00E05C5A" w:rsidRPr="00E05C5A" w:rsidRDefault="00E05C5A" w:rsidP="00E05C5A">
      <w:pPr>
        <w:pStyle w:val="ListParagraph"/>
        <w:rPr>
          <w:rFonts w:ascii="Arial" w:hAnsi="Arial" w:cs="Arial"/>
          <w:sz w:val="24"/>
          <w:szCs w:val="24"/>
        </w:rPr>
      </w:pPr>
    </w:p>
    <w:p w14:paraId="0CC44A5E" w14:textId="77777777" w:rsidR="00E05C5A" w:rsidRPr="00E05C5A" w:rsidRDefault="00E05C5A" w:rsidP="00E05C5A">
      <w:pPr>
        <w:pStyle w:val="ListParagraph"/>
        <w:ind w:left="1440"/>
        <w:rPr>
          <w:rFonts w:ascii="Arial" w:hAnsi="Arial" w:cs="Arial"/>
          <w:sz w:val="2"/>
          <w:szCs w:val="24"/>
        </w:rPr>
      </w:pPr>
    </w:p>
    <w:p w14:paraId="00000126" w14:textId="1C88E9EA"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The Supplier shall include the provision of transport and Services that are aligned with the EU Green Public Procurement standards, wherever possible.</w:t>
      </w:r>
    </w:p>
    <w:p w14:paraId="4B8279E4" w14:textId="77777777" w:rsidR="00E05C5A" w:rsidRPr="00B61035" w:rsidRDefault="00E05C5A" w:rsidP="00E05C5A">
      <w:pPr>
        <w:pStyle w:val="ListParagraph"/>
        <w:ind w:left="1440"/>
        <w:rPr>
          <w:rFonts w:ascii="Arial" w:hAnsi="Arial" w:cs="Arial"/>
          <w:sz w:val="24"/>
          <w:szCs w:val="24"/>
        </w:rPr>
      </w:pPr>
    </w:p>
    <w:p w14:paraId="00000127" w14:textId="348CD640"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 xml:space="preserve">The Supplier shall work cooperatively and provide assistance to Buyers’ to support the Government’s Agenda to meet the Greening Government Commitments (GGC), including associated reporting requirements, details of which can be accessed by visiting the </w:t>
      </w:r>
      <w:hyperlink r:id="rId15">
        <w:r w:rsidRPr="00B61035">
          <w:rPr>
            <w:rFonts w:ascii="Arial" w:hAnsi="Arial" w:cs="Arial"/>
            <w:sz w:val="24"/>
            <w:szCs w:val="24"/>
          </w:rPr>
          <w:t>GGC dedicated webpage</w:t>
        </w:r>
      </w:hyperlink>
      <w:r w:rsidRPr="00B61035">
        <w:rPr>
          <w:rFonts w:ascii="Arial" w:hAnsi="Arial" w:cs="Arial"/>
          <w:sz w:val="24"/>
          <w:szCs w:val="24"/>
        </w:rPr>
        <w:t xml:space="preserve"> under gov.uk.</w:t>
      </w:r>
    </w:p>
    <w:p w14:paraId="1A04268D" w14:textId="77777777" w:rsidR="003814D7" w:rsidRPr="00B61035" w:rsidRDefault="003814D7" w:rsidP="003814D7">
      <w:pPr>
        <w:pStyle w:val="ListParagraph"/>
        <w:ind w:left="1440"/>
        <w:rPr>
          <w:rFonts w:ascii="Arial" w:hAnsi="Arial" w:cs="Arial"/>
          <w:sz w:val="24"/>
          <w:szCs w:val="24"/>
        </w:rPr>
      </w:pPr>
    </w:p>
    <w:p w14:paraId="00000128" w14:textId="2C47A5C6"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 xml:space="preserve">The Supplier shall comply with the Government Buying Standards applicable to the Deliverables under this Framework Contract. Full details </w:t>
      </w:r>
      <w:r w:rsidRPr="00B61035">
        <w:rPr>
          <w:rFonts w:ascii="Arial" w:hAnsi="Arial" w:cs="Arial"/>
          <w:sz w:val="24"/>
          <w:szCs w:val="24"/>
        </w:rPr>
        <w:lastRenderedPageBreak/>
        <w:t xml:space="preserve">on this can be found by visiting  the </w:t>
      </w:r>
      <w:hyperlink r:id="rId16">
        <w:r w:rsidRPr="00B61035">
          <w:rPr>
            <w:rFonts w:ascii="Arial" w:hAnsi="Arial" w:cs="Arial"/>
            <w:sz w:val="24"/>
            <w:szCs w:val="24"/>
          </w:rPr>
          <w:t>DEFRA Sustainable Development in Government webpage</w:t>
        </w:r>
      </w:hyperlink>
      <w:r w:rsidRPr="00B61035">
        <w:rPr>
          <w:rFonts w:ascii="Arial" w:hAnsi="Arial" w:cs="Arial"/>
          <w:sz w:val="24"/>
          <w:szCs w:val="24"/>
        </w:rPr>
        <w:t>.</w:t>
      </w:r>
    </w:p>
    <w:p w14:paraId="090567F0" w14:textId="77777777" w:rsidR="003814D7" w:rsidRPr="003814D7" w:rsidRDefault="003814D7" w:rsidP="003814D7">
      <w:pPr>
        <w:pStyle w:val="ListParagraph"/>
        <w:rPr>
          <w:rFonts w:ascii="Arial" w:hAnsi="Arial" w:cs="Arial"/>
          <w:sz w:val="24"/>
          <w:szCs w:val="24"/>
        </w:rPr>
      </w:pPr>
    </w:p>
    <w:p w14:paraId="0000012A" w14:textId="7C5131BB" w:rsidR="00F4282D" w:rsidRPr="00E26152"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The Supplier shall be aware that the Buyer can define their own social value priorities during the Call-Off Procedure.</w:t>
      </w:r>
    </w:p>
    <w:sectPr w:rsidR="00F4282D" w:rsidRPr="00E26152">
      <w:headerReference w:type="default" r:id="rId17"/>
      <w:footerReference w:type="default" r:id="rId18"/>
      <w:pgSz w:w="11906" w:h="16838"/>
      <w:pgMar w:top="1440" w:right="1440" w:bottom="1440" w:left="992"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93A8A1" w14:textId="77777777" w:rsidR="005B77A4" w:rsidRDefault="005B77A4">
      <w:pPr>
        <w:spacing w:after="0" w:line="240" w:lineRule="auto"/>
      </w:pPr>
      <w:r>
        <w:separator/>
      </w:r>
    </w:p>
  </w:endnote>
  <w:endnote w:type="continuationSeparator" w:id="0">
    <w:p w14:paraId="00784CB9" w14:textId="77777777" w:rsidR="005B77A4" w:rsidRDefault="005B77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auto"/>
    <w:pitch w:val="default"/>
  </w:font>
  <w:font w:name="Courier New">
    <w:panose1 w:val="02070309020205020404"/>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2E" w14:textId="77777777" w:rsidR="00EB4128" w:rsidRDefault="00EB4128">
    <w:pPr>
      <w:tabs>
        <w:tab w:val="center" w:pos="4513"/>
        <w:tab w:val="right" w:pos="9026"/>
      </w:tabs>
      <w:spacing w:after="0"/>
      <w:jc w:val="both"/>
      <w:rPr>
        <w:color w:val="BFBFBF"/>
      </w:rPr>
    </w:pPr>
  </w:p>
  <w:p w14:paraId="0000012F" w14:textId="77777777" w:rsidR="00EB4128" w:rsidRDefault="00EB412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RM6282</w:t>
    </w:r>
    <w:r>
      <w:rPr>
        <w:rFonts w:ascii="Arial" w:eastAsia="Arial" w:hAnsi="Arial" w:cs="Arial"/>
        <w:sz w:val="20"/>
        <w:szCs w:val="20"/>
      </w:rPr>
      <w:tab/>
      <w:t xml:space="preserve">                                           </w:t>
    </w:r>
  </w:p>
  <w:p w14:paraId="00000130" w14:textId="0AD3094E" w:rsidR="00EB4128" w:rsidRDefault="00EB412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AF6304">
      <w:rPr>
        <w:rFonts w:ascii="Arial" w:eastAsia="Arial" w:hAnsi="Arial" w:cs="Arial"/>
        <w:noProof/>
        <w:color w:val="000000"/>
        <w:sz w:val="20"/>
        <w:szCs w:val="20"/>
      </w:rPr>
      <w:t>17</w:t>
    </w:r>
    <w:r>
      <w:rPr>
        <w:rFonts w:ascii="Arial" w:eastAsia="Arial" w:hAnsi="Arial" w:cs="Arial"/>
        <w:color w:val="000000"/>
        <w:sz w:val="20"/>
        <w:szCs w:val="20"/>
      </w:rPr>
      <w:fldChar w:fldCharType="end"/>
    </w:r>
  </w:p>
  <w:p w14:paraId="00000131" w14:textId="2DC486DB" w:rsidR="00EB4128" w:rsidRDefault="00EB4128">
    <w:pPr>
      <w:spacing w:after="0" w:line="240" w:lineRule="auto"/>
      <w:jc w:val="both"/>
    </w:pPr>
    <w:r>
      <w:rPr>
        <w:rFonts w:ascii="Arial" w:eastAsia="Arial" w:hAnsi="Arial" w:cs="Arial"/>
        <w:sz w:val="20"/>
        <w:szCs w:val="20"/>
      </w:rPr>
      <w:t>Model Version: v3.8</w:t>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904AB7" w14:textId="77777777" w:rsidR="005B77A4" w:rsidRDefault="005B77A4">
      <w:pPr>
        <w:spacing w:after="0" w:line="240" w:lineRule="auto"/>
      </w:pPr>
      <w:r>
        <w:separator/>
      </w:r>
    </w:p>
  </w:footnote>
  <w:footnote w:type="continuationSeparator" w:id="0">
    <w:p w14:paraId="1A586B7B" w14:textId="77777777" w:rsidR="005B77A4" w:rsidRDefault="005B77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2C" w14:textId="1CAF6093" w:rsidR="00EB4128" w:rsidRDefault="00EB4128">
    <w:pPr>
      <w:pBdr>
        <w:top w:val="nil"/>
        <w:left w:val="nil"/>
        <w:bottom w:val="nil"/>
        <w:right w:val="nil"/>
        <w:between w:val="nil"/>
      </w:pBdr>
      <w:tabs>
        <w:tab w:val="center" w:pos="4513"/>
        <w:tab w:val="right" w:pos="9026"/>
      </w:tabs>
      <w:spacing w:after="0" w:line="240" w:lineRule="auto"/>
      <w:rPr>
        <w:rFonts w:ascii="Arial" w:eastAsia="Arial" w:hAnsi="Arial" w:cs="Arial"/>
        <w:sz w:val="24"/>
        <w:szCs w:val="24"/>
      </w:rPr>
    </w:pPr>
    <w:r>
      <w:rPr>
        <w:rFonts w:ascii="Arial" w:eastAsia="Arial" w:hAnsi="Arial" w:cs="Arial"/>
        <w:b/>
        <w:color w:val="000000"/>
        <w:sz w:val="20"/>
        <w:szCs w:val="20"/>
      </w:rPr>
      <w:t>Framework Schedule 1 (Specification)</w:t>
    </w:r>
  </w:p>
  <w:p w14:paraId="0000012D" w14:textId="77777777" w:rsidR="00EB4128" w:rsidRDefault="00EB4128">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color w:val="000000"/>
        <w:sz w:val="20"/>
        <w:szCs w:val="20"/>
      </w:rPr>
      <w:t>Crown Copyright 20</w:t>
    </w:r>
    <w:r>
      <w:rPr>
        <w:rFonts w:ascii="Arial" w:eastAsia="Arial" w:hAnsi="Arial" w:cs="Arial"/>
        <w:sz w:val="20"/>
        <w:szCs w:val="20"/>
      </w:rPr>
      <w:t>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1385E"/>
    <w:multiLevelType w:val="hybridMultilevel"/>
    <w:tmpl w:val="66BA575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6B50481"/>
    <w:multiLevelType w:val="hybridMultilevel"/>
    <w:tmpl w:val="0EDEC8E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F8358D0"/>
    <w:multiLevelType w:val="multilevel"/>
    <w:tmpl w:val="D8F4A32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 w15:restartNumberingAfterBreak="0">
    <w:nsid w:val="227109BB"/>
    <w:multiLevelType w:val="multilevel"/>
    <w:tmpl w:val="FEF815A2"/>
    <w:lvl w:ilvl="0">
      <w:start w:val="1"/>
      <w:numFmt w:val="bullet"/>
      <w:lvlText w:val="●"/>
      <w:lvlJc w:val="left"/>
      <w:pPr>
        <w:ind w:left="141" w:firstLine="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3151708"/>
    <w:multiLevelType w:val="hybridMultilevel"/>
    <w:tmpl w:val="AA200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08786A"/>
    <w:multiLevelType w:val="hybridMultilevel"/>
    <w:tmpl w:val="AB80E1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5BC4B7B"/>
    <w:multiLevelType w:val="multilevel"/>
    <w:tmpl w:val="E4A415E0"/>
    <w:lvl w:ilvl="0">
      <w:start w:val="6"/>
      <w:numFmt w:val="decimal"/>
      <w:lvlText w:val="%1"/>
      <w:lvlJc w:val="left"/>
      <w:pPr>
        <w:ind w:left="525" w:hanging="525"/>
      </w:pPr>
      <w:rPr>
        <w:rFonts w:eastAsia="Arial" w:hint="default"/>
      </w:rPr>
    </w:lvl>
    <w:lvl w:ilvl="1">
      <w:start w:val="2"/>
      <w:numFmt w:val="decimal"/>
      <w:lvlText w:val="%1.%2"/>
      <w:lvlJc w:val="left"/>
      <w:pPr>
        <w:ind w:left="1425" w:hanging="525"/>
      </w:pPr>
      <w:rPr>
        <w:rFonts w:eastAsia="Arial" w:hint="default"/>
      </w:rPr>
    </w:lvl>
    <w:lvl w:ilvl="2">
      <w:start w:val="2"/>
      <w:numFmt w:val="decimal"/>
      <w:lvlText w:val="%1.%2.%3"/>
      <w:lvlJc w:val="left"/>
      <w:pPr>
        <w:ind w:left="2520" w:hanging="720"/>
      </w:pPr>
      <w:rPr>
        <w:rFonts w:eastAsia="Arial" w:hint="default"/>
      </w:rPr>
    </w:lvl>
    <w:lvl w:ilvl="3">
      <w:start w:val="1"/>
      <w:numFmt w:val="decimal"/>
      <w:lvlText w:val="%1.%2.%3.%4"/>
      <w:lvlJc w:val="left"/>
      <w:pPr>
        <w:ind w:left="3780" w:hanging="1080"/>
      </w:pPr>
      <w:rPr>
        <w:rFonts w:eastAsia="Arial" w:hint="default"/>
      </w:rPr>
    </w:lvl>
    <w:lvl w:ilvl="4">
      <w:start w:val="1"/>
      <w:numFmt w:val="decimal"/>
      <w:lvlText w:val="%1.%2.%3.%4.%5"/>
      <w:lvlJc w:val="left"/>
      <w:pPr>
        <w:ind w:left="4680" w:hanging="1080"/>
      </w:pPr>
      <w:rPr>
        <w:rFonts w:eastAsia="Arial" w:hint="default"/>
      </w:rPr>
    </w:lvl>
    <w:lvl w:ilvl="5">
      <w:start w:val="1"/>
      <w:numFmt w:val="decimal"/>
      <w:lvlText w:val="%1.%2.%3.%4.%5.%6"/>
      <w:lvlJc w:val="left"/>
      <w:pPr>
        <w:ind w:left="5940" w:hanging="1440"/>
      </w:pPr>
      <w:rPr>
        <w:rFonts w:eastAsia="Arial" w:hint="default"/>
      </w:rPr>
    </w:lvl>
    <w:lvl w:ilvl="6">
      <w:start w:val="1"/>
      <w:numFmt w:val="decimal"/>
      <w:lvlText w:val="%1.%2.%3.%4.%5.%6.%7"/>
      <w:lvlJc w:val="left"/>
      <w:pPr>
        <w:ind w:left="6840" w:hanging="1440"/>
      </w:pPr>
      <w:rPr>
        <w:rFonts w:eastAsia="Arial" w:hint="default"/>
      </w:rPr>
    </w:lvl>
    <w:lvl w:ilvl="7">
      <w:start w:val="1"/>
      <w:numFmt w:val="decimal"/>
      <w:lvlText w:val="%1.%2.%3.%4.%5.%6.%7.%8"/>
      <w:lvlJc w:val="left"/>
      <w:pPr>
        <w:ind w:left="8100" w:hanging="1800"/>
      </w:pPr>
      <w:rPr>
        <w:rFonts w:eastAsia="Arial" w:hint="default"/>
      </w:rPr>
    </w:lvl>
    <w:lvl w:ilvl="8">
      <w:start w:val="1"/>
      <w:numFmt w:val="decimal"/>
      <w:lvlText w:val="%1.%2.%3.%4.%5.%6.%7.%8.%9"/>
      <w:lvlJc w:val="left"/>
      <w:pPr>
        <w:ind w:left="9000" w:hanging="1800"/>
      </w:pPr>
      <w:rPr>
        <w:rFonts w:eastAsia="Arial" w:hint="default"/>
      </w:rPr>
    </w:lvl>
  </w:abstractNum>
  <w:abstractNum w:abstractNumId="7" w15:restartNumberingAfterBreak="0">
    <w:nsid w:val="2708244D"/>
    <w:multiLevelType w:val="hybridMultilevel"/>
    <w:tmpl w:val="CD14382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8" w15:restartNumberingAfterBreak="0">
    <w:nsid w:val="298C09AD"/>
    <w:multiLevelType w:val="hybridMultilevel"/>
    <w:tmpl w:val="CC30E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5B6000"/>
    <w:multiLevelType w:val="hybridMultilevel"/>
    <w:tmpl w:val="4B6E49C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8E32D4A"/>
    <w:multiLevelType w:val="hybridMultilevel"/>
    <w:tmpl w:val="385CAD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BC658E4"/>
    <w:multiLevelType w:val="hybridMultilevel"/>
    <w:tmpl w:val="D9EAA43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E01732D"/>
    <w:multiLevelType w:val="hybridMultilevel"/>
    <w:tmpl w:val="A9303AE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3" w15:restartNumberingAfterBreak="0">
    <w:nsid w:val="40E97D37"/>
    <w:multiLevelType w:val="multilevel"/>
    <w:tmpl w:val="EDFA4EC4"/>
    <w:lvl w:ilvl="0">
      <w:start w:val="1"/>
      <w:numFmt w:val="bullet"/>
      <w:lvlText w:val=""/>
      <w:lvlJc w:val="left"/>
      <w:pPr>
        <w:ind w:left="720" w:firstLine="0"/>
      </w:pPr>
      <w:rPr>
        <w:rFonts w:ascii="Symbol" w:hAnsi="Symbol" w:hint="default"/>
        <w:u w:val="none"/>
      </w:rPr>
    </w:lvl>
    <w:lvl w:ilvl="1">
      <w:start w:val="1"/>
      <w:numFmt w:val="bullet"/>
      <w:lvlText w:val=""/>
      <w:lvlJc w:val="left"/>
      <w:pPr>
        <w:ind w:left="2019" w:hanging="360"/>
      </w:pPr>
      <w:rPr>
        <w:rFonts w:ascii="Symbol" w:hAnsi="Symbol" w:hint="default"/>
        <w:u w:val="none"/>
      </w:rPr>
    </w:lvl>
    <w:lvl w:ilvl="2">
      <w:start w:val="1"/>
      <w:numFmt w:val="bullet"/>
      <w:lvlText w:val="■"/>
      <w:lvlJc w:val="left"/>
      <w:pPr>
        <w:ind w:left="2739" w:hanging="360"/>
      </w:pPr>
      <w:rPr>
        <w:u w:val="none"/>
      </w:rPr>
    </w:lvl>
    <w:lvl w:ilvl="3">
      <w:start w:val="1"/>
      <w:numFmt w:val="bullet"/>
      <w:lvlText w:val="●"/>
      <w:lvlJc w:val="left"/>
      <w:pPr>
        <w:ind w:left="3459" w:hanging="360"/>
      </w:pPr>
      <w:rPr>
        <w:u w:val="none"/>
      </w:rPr>
    </w:lvl>
    <w:lvl w:ilvl="4">
      <w:start w:val="1"/>
      <w:numFmt w:val="bullet"/>
      <w:lvlText w:val="○"/>
      <w:lvlJc w:val="left"/>
      <w:pPr>
        <w:ind w:left="4179" w:hanging="360"/>
      </w:pPr>
      <w:rPr>
        <w:u w:val="none"/>
      </w:rPr>
    </w:lvl>
    <w:lvl w:ilvl="5">
      <w:start w:val="1"/>
      <w:numFmt w:val="bullet"/>
      <w:lvlText w:val="■"/>
      <w:lvlJc w:val="left"/>
      <w:pPr>
        <w:ind w:left="4899" w:hanging="360"/>
      </w:pPr>
      <w:rPr>
        <w:u w:val="none"/>
      </w:rPr>
    </w:lvl>
    <w:lvl w:ilvl="6">
      <w:start w:val="1"/>
      <w:numFmt w:val="bullet"/>
      <w:lvlText w:val="●"/>
      <w:lvlJc w:val="left"/>
      <w:pPr>
        <w:ind w:left="5619" w:hanging="360"/>
      </w:pPr>
      <w:rPr>
        <w:u w:val="none"/>
      </w:rPr>
    </w:lvl>
    <w:lvl w:ilvl="7">
      <w:start w:val="1"/>
      <w:numFmt w:val="bullet"/>
      <w:lvlText w:val="○"/>
      <w:lvlJc w:val="left"/>
      <w:pPr>
        <w:ind w:left="6339" w:hanging="360"/>
      </w:pPr>
      <w:rPr>
        <w:u w:val="none"/>
      </w:rPr>
    </w:lvl>
    <w:lvl w:ilvl="8">
      <w:start w:val="1"/>
      <w:numFmt w:val="bullet"/>
      <w:lvlText w:val="■"/>
      <w:lvlJc w:val="left"/>
      <w:pPr>
        <w:ind w:left="7059" w:hanging="360"/>
      </w:pPr>
      <w:rPr>
        <w:u w:val="none"/>
      </w:rPr>
    </w:lvl>
  </w:abstractNum>
  <w:abstractNum w:abstractNumId="14" w15:restartNumberingAfterBreak="0">
    <w:nsid w:val="45B14FAC"/>
    <w:multiLevelType w:val="hybridMultilevel"/>
    <w:tmpl w:val="645C9D0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45FC28E4"/>
    <w:multiLevelType w:val="multilevel"/>
    <w:tmpl w:val="FEF815A2"/>
    <w:lvl w:ilvl="0">
      <w:start w:val="1"/>
      <w:numFmt w:val="bullet"/>
      <w:lvlText w:val="●"/>
      <w:lvlJc w:val="left"/>
      <w:pPr>
        <w:ind w:left="720" w:firstLine="0"/>
      </w:pPr>
      <w:rPr>
        <w:u w:val="none"/>
      </w:rPr>
    </w:lvl>
    <w:lvl w:ilvl="1">
      <w:start w:val="1"/>
      <w:numFmt w:val="bullet"/>
      <w:lvlText w:val="○"/>
      <w:lvlJc w:val="left"/>
      <w:pPr>
        <w:ind w:left="2019" w:hanging="360"/>
      </w:pPr>
      <w:rPr>
        <w:u w:val="none"/>
      </w:rPr>
    </w:lvl>
    <w:lvl w:ilvl="2">
      <w:start w:val="1"/>
      <w:numFmt w:val="bullet"/>
      <w:lvlText w:val="■"/>
      <w:lvlJc w:val="left"/>
      <w:pPr>
        <w:ind w:left="2739" w:hanging="360"/>
      </w:pPr>
      <w:rPr>
        <w:u w:val="none"/>
      </w:rPr>
    </w:lvl>
    <w:lvl w:ilvl="3">
      <w:start w:val="1"/>
      <w:numFmt w:val="bullet"/>
      <w:lvlText w:val="●"/>
      <w:lvlJc w:val="left"/>
      <w:pPr>
        <w:ind w:left="3459" w:hanging="360"/>
      </w:pPr>
      <w:rPr>
        <w:u w:val="none"/>
      </w:rPr>
    </w:lvl>
    <w:lvl w:ilvl="4">
      <w:start w:val="1"/>
      <w:numFmt w:val="bullet"/>
      <w:lvlText w:val="○"/>
      <w:lvlJc w:val="left"/>
      <w:pPr>
        <w:ind w:left="4179" w:hanging="360"/>
      </w:pPr>
      <w:rPr>
        <w:u w:val="none"/>
      </w:rPr>
    </w:lvl>
    <w:lvl w:ilvl="5">
      <w:start w:val="1"/>
      <w:numFmt w:val="bullet"/>
      <w:lvlText w:val="■"/>
      <w:lvlJc w:val="left"/>
      <w:pPr>
        <w:ind w:left="4899" w:hanging="360"/>
      </w:pPr>
      <w:rPr>
        <w:u w:val="none"/>
      </w:rPr>
    </w:lvl>
    <w:lvl w:ilvl="6">
      <w:start w:val="1"/>
      <w:numFmt w:val="bullet"/>
      <w:lvlText w:val="●"/>
      <w:lvlJc w:val="left"/>
      <w:pPr>
        <w:ind w:left="5619" w:hanging="360"/>
      </w:pPr>
      <w:rPr>
        <w:u w:val="none"/>
      </w:rPr>
    </w:lvl>
    <w:lvl w:ilvl="7">
      <w:start w:val="1"/>
      <w:numFmt w:val="bullet"/>
      <w:lvlText w:val="○"/>
      <w:lvlJc w:val="left"/>
      <w:pPr>
        <w:ind w:left="6339" w:hanging="360"/>
      </w:pPr>
      <w:rPr>
        <w:u w:val="none"/>
      </w:rPr>
    </w:lvl>
    <w:lvl w:ilvl="8">
      <w:start w:val="1"/>
      <w:numFmt w:val="bullet"/>
      <w:lvlText w:val="■"/>
      <w:lvlJc w:val="left"/>
      <w:pPr>
        <w:ind w:left="7059" w:hanging="360"/>
      </w:pPr>
      <w:rPr>
        <w:u w:val="none"/>
      </w:rPr>
    </w:lvl>
  </w:abstractNum>
  <w:abstractNum w:abstractNumId="16" w15:restartNumberingAfterBreak="0">
    <w:nsid w:val="48924A4D"/>
    <w:multiLevelType w:val="hybridMultilevel"/>
    <w:tmpl w:val="796EF49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4EF422FC"/>
    <w:multiLevelType w:val="multilevel"/>
    <w:tmpl w:val="B186E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0B85A05"/>
    <w:multiLevelType w:val="hybridMultilevel"/>
    <w:tmpl w:val="8096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62B7BBD"/>
    <w:multiLevelType w:val="hybridMultilevel"/>
    <w:tmpl w:val="CAD61286"/>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0" w15:restartNumberingAfterBreak="0">
    <w:nsid w:val="5CFB495E"/>
    <w:multiLevelType w:val="hybridMultilevel"/>
    <w:tmpl w:val="AF480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853D22"/>
    <w:multiLevelType w:val="hybridMultilevel"/>
    <w:tmpl w:val="F41A2574"/>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2" w15:restartNumberingAfterBreak="0">
    <w:nsid w:val="5FA93073"/>
    <w:multiLevelType w:val="multilevel"/>
    <w:tmpl w:val="DBF850D4"/>
    <w:lvl w:ilvl="0">
      <w:start w:val="6"/>
      <w:numFmt w:val="decimal"/>
      <w:lvlText w:val="%1"/>
      <w:lvlJc w:val="left"/>
      <w:pPr>
        <w:ind w:left="525" w:hanging="525"/>
      </w:pPr>
      <w:rPr>
        <w:rFonts w:eastAsia="Arial" w:hint="default"/>
      </w:rPr>
    </w:lvl>
    <w:lvl w:ilvl="1">
      <w:start w:val="2"/>
      <w:numFmt w:val="decimal"/>
      <w:lvlText w:val="%1.%2"/>
      <w:lvlJc w:val="left"/>
      <w:pPr>
        <w:ind w:left="1425" w:hanging="525"/>
      </w:pPr>
      <w:rPr>
        <w:rFonts w:eastAsia="Arial" w:hint="default"/>
      </w:rPr>
    </w:lvl>
    <w:lvl w:ilvl="2">
      <w:start w:val="5"/>
      <w:numFmt w:val="decimal"/>
      <w:lvlText w:val="%1.%2.%3"/>
      <w:lvlJc w:val="left"/>
      <w:pPr>
        <w:ind w:left="2520" w:hanging="720"/>
      </w:pPr>
      <w:rPr>
        <w:rFonts w:eastAsia="Arial" w:hint="default"/>
      </w:rPr>
    </w:lvl>
    <w:lvl w:ilvl="3">
      <w:start w:val="1"/>
      <w:numFmt w:val="decimal"/>
      <w:lvlText w:val="%1.%2.%3.%4"/>
      <w:lvlJc w:val="left"/>
      <w:pPr>
        <w:ind w:left="3780" w:hanging="1080"/>
      </w:pPr>
      <w:rPr>
        <w:rFonts w:eastAsia="Arial" w:hint="default"/>
      </w:rPr>
    </w:lvl>
    <w:lvl w:ilvl="4">
      <w:start w:val="1"/>
      <w:numFmt w:val="decimal"/>
      <w:lvlText w:val="%1.%2.%3.%4.%5"/>
      <w:lvlJc w:val="left"/>
      <w:pPr>
        <w:ind w:left="4680" w:hanging="1080"/>
      </w:pPr>
      <w:rPr>
        <w:rFonts w:eastAsia="Arial" w:hint="default"/>
      </w:rPr>
    </w:lvl>
    <w:lvl w:ilvl="5">
      <w:start w:val="1"/>
      <w:numFmt w:val="decimal"/>
      <w:lvlText w:val="%1.%2.%3.%4.%5.%6"/>
      <w:lvlJc w:val="left"/>
      <w:pPr>
        <w:ind w:left="5940" w:hanging="1440"/>
      </w:pPr>
      <w:rPr>
        <w:rFonts w:eastAsia="Arial" w:hint="default"/>
      </w:rPr>
    </w:lvl>
    <w:lvl w:ilvl="6">
      <w:start w:val="1"/>
      <w:numFmt w:val="decimal"/>
      <w:lvlText w:val="%1.%2.%3.%4.%5.%6.%7"/>
      <w:lvlJc w:val="left"/>
      <w:pPr>
        <w:ind w:left="6840" w:hanging="1440"/>
      </w:pPr>
      <w:rPr>
        <w:rFonts w:eastAsia="Arial" w:hint="default"/>
      </w:rPr>
    </w:lvl>
    <w:lvl w:ilvl="7">
      <w:start w:val="1"/>
      <w:numFmt w:val="decimal"/>
      <w:lvlText w:val="%1.%2.%3.%4.%5.%6.%7.%8"/>
      <w:lvlJc w:val="left"/>
      <w:pPr>
        <w:ind w:left="8100" w:hanging="1800"/>
      </w:pPr>
      <w:rPr>
        <w:rFonts w:eastAsia="Arial" w:hint="default"/>
      </w:rPr>
    </w:lvl>
    <w:lvl w:ilvl="8">
      <w:start w:val="1"/>
      <w:numFmt w:val="decimal"/>
      <w:lvlText w:val="%1.%2.%3.%4.%5.%6.%7.%8.%9"/>
      <w:lvlJc w:val="left"/>
      <w:pPr>
        <w:ind w:left="9000" w:hanging="1800"/>
      </w:pPr>
      <w:rPr>
        <w:rFonts w:eastAsia="Arial" w:hint="default"/>
      </w:rPr>
    </w:lvl>
  </w:abstractNum>
  <w:abstractNum w:abstractNumId="23" w15:restartNumberingAfterBreak="0">
    <w:nsid w:val="660359D2"/>
    <w:multiLevelType w:val="hybridMultilevel"/>
    <w:tmpl w:val="09124AA8"/>
    <w:lvl w:ilvl="0" w:tplc="08090001">
      <w:start w:val="1"/>
      <w:numFmt w:val="bullet"/>
      <w:lvlText w:val=""/>
      <w:lvlJc w:val="left"/>
      <w:pPr>
        <w:ind w:left="855" w:hanging="360"/>
      </w:pPr>
      <w:rPr>
        <w:rFonts w:ascii="Symbol" w:hAnsi="Symbol" w:hint="default"/>
      </w:rPr>
    </w:lvl>
    <w:lvl w:ilvl="1" w:tplc="08090003" w:tentative="1">
      <w:start w:val="1"/>
      <w:numFmt w:val="bullet"/>
      <w:lvlText w:val="o"/>
      <w:lvlJc w:val="left"/>
      <w:pPr>
        <w:ind w:left="1575" w:hanging="360"/>
      </w:pPr>
      <w:rPr>
        <w:rFonts w:ascii="Courier New" w:hAnsi="Courier New" w:cs="Courier New" w:hint="default"/>
      </w:rPr>
    </w:lvl>
    <w:lvl w:ilvl="2" w:tplc="08090005" w:tentative="1">
      <w:start w:val="1"/>
      <w:numFmt w:val="bullet"/>
      <w:lvlText w:val=""/>
      <w:lvlJc w:val="left"/>
      <w:pPr>
        <w:ind w:left="2295" w:hanging="360"/>
      </w:pPr>
      <w:rPr>
        <w:rFonts w:ascii="Wingdings" w:hAnsi="Wingdings" w:hint="default"/>
      </w:rPr>
    </w:lvl>
    <w:lvl w:ilvl="3" w:tplc="08090001" w:tentative="1">
      <w:start w:val="1"/>
      <w:numFmt w:val="bullet"/>
      <w:lvlText w:val=""/>
      <w:lvlJc w:val="left"/>
      <w:pPr>
        <w:ind w:left="3015" w:hanging="360"/>
      </w:pPr>
      <w:rPr>
        <w:rFonts w:ascii="Symbol" w:hAnsi="Symbol" w:hint="default"/>
      </w:rPr>
    </w:lvl>
    <w:lvl w:ilvl="4" w:tplc="08090003" w:tentative="1">
      <w:start w:val="1"/>
      <w:numFmt w:val="bullet"/>
      <w:lvlText w:val="o"/>
      <w:lvlJc w:val="left"/>
      <w:pPr>
        <w:ind w:left="3735" w:hanging="360"/>
      </w:pPr>
      <w:rPr>
        <w:rFonts w:ascii="Courier New" w:hAnsi="Courier New" w:cs="Courier New" w:hint="default"/>
      </w:rPr>
    </w:lvl>
    <w:lvl w:ilvl="5" w:tplc="08090005" w:tentative="1">
      <w:start w:val="1"/>
      <w:numFmt w:val="bullet"/>
      <w:lvlText w:val=""/>
      <w:lvlJc w:val="left"/>
      <w:pPr>
        <w:ind w:left="4455" w:hanging="360"/>
      </w:pPr>
      <w:rPr>
        <w:rFonts w:ascii="Wingdings" w:hAnsi="Wingdings" w:hint="default"/>
      </w:rPr>
    </w:lvl>
    <w:lvl w:ilvl="6" w:tplc="08090001" w:tentative="1">
      <w:start w:val="1"/>
      <w:numFmt w:val="bullet"/>
      <w:lvlText w:val=""/>
      <w:lvlJc w:val="left"/>
      <w:pPr>
        <w:ind w:left="5175" w:hanging="360"/>
      </w:pPr>
      <w:rPr>
        <w:rFonts w:ascii="Symbol" w:hAnsi="Symbol" w:hint="default"/>
      </w:rPr>
    </w:lvl>
    <w:lvl w:ilvl="7" w:tplc="08090003" w:tentative="1">
      <w:start w:val="1"/>
      <w:numFmt w:val="bullet"/>
      <w:lvlText w:val="o"/>
      <w:lvlJc w:val="left"/>
      <w:pPr>
        <w:ind w:left="5895" w:hanging="360"/>
      </w:pPr>
      <w:rPr>
        <w:rFonts w:ascii="Courier New" w:hAnsi="Courier New" w:cs="Courier New" w:hint="default"/>
      </w:rPr>
    </w:lvl>
    <w:lvl w:ilvl="8" w:tplc="08090005" w:tentative="1">
      <w:start w:val="1"/>
      <w:numFmt w:val="bullet"/>
      <w:lvlText w:val=""/>
      <w:lvlJc w:val="left"/>
      <w:pPr>
        <w:ind w:left="6615" w:hanging="360"/>
      </w:pPr>
      <w:rPr>
        <w:rFonts w:ascii="Wingdings" w:hAnsi="Wingdings" w:hint="default"/>
      </w:rPr>
    </w:lvl>
  </w:abstractNum>
  <w:abstractNum w:abstractNumId="24" w15:restartNumberingAfterBreak="0">
    <w:nsid w:val="6A395E83"/>
    <w:multiLevelType w:val="hybridMultilevel"/>
    <w:tmpl w:val="2BF6F7A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6A68738F"/>
    <w:multiLevelType w:val="hybridMultilevel"/>
    <w:tmpl w:val="F74600D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6A953655"/>
    <w:multiLevelType w:val="multilevel"/>
    <w:tmpl w:val="65EEEA1C"/>
    <w:lvl w:ilvl="0">
      <w:start w:val="1"/>
      <w:numFmt w:val="decimal"/>
      <w:lvlText w:val="%1."/>
      <w:lvlJc w:val="right"/>
      <w:pPr>
        <w:ind w:left="720" w:hanging="360"/>
      </w:pPr>
      <w:rPr>
        <w:rFonts w:hint="default"/>
        <w:sz w:val="24"/>
        <w:szCs w:val="24"/>
        <w:u w:val="none"/>
      </w:rPr>
    </w:lvl>
    <w:lvl w:ilvl="1">
      <w:start w:val="1"/>
      <w:numFmt w:val="decimal"/>
      <w:lvlText w:val="%1.%2."/>
      <w:lvlJc w:val="right"/>
      <w:pPr>
        <w:ind w:left="1440" w:hanging="360"/>
      </w:pPr>
      <w:rPr>
        <w:rFonts w:hint="default"/>
        <w:sz w:val="24"/>
        <w:u w:val="none"/>
      </w:rPr>
    </w:lvl>
    <w:lvl w:ilvl="2">
      <w:start w:val="1"/>
      <w:numFmt w:val="decimal"/>
      <w:lvlText w:val="%1.%2.%3."/>
      <w:lvlJc w:val="right"/>
      <w:pPr>
        <w:ind w:left="2160" w:hanging="360"/>
      </w:pPr>
      <w:rPr>
        <w:rFonts w:hint="default"/>
        <w:u w:val="none"/>
      </w:rPr>
    </w:lvl>
    <w:lvl w:ilvl="3">
      <w:start w:val="1"/>
      <w:numFmt w:val="decimal"/>
      <w:lvlText w:val="%1.%2.%3.%4."/>
      <w:lvlJc w:val="right"/>
      <w:pPr>
        <w:ind w:left="2880" w:hanging="360"/>
      </w:pPr>
      <w:rPr>
        <w:rFonts w:hint="default"/>
        <w:u w:val="none"/>
      </w:rPr>
    </w:lvl>
    <w:lvl w:ilvl="4">
      <w:start w:val="1"/>
      <w:numFmt w:val="decimal"/>
      <w:lvlText w:val="%1.%2.%3.%4.%5."/>
      <w:lvlJc w:val="right"/>
      <w:pPr>
        <w:ind w:left="3600" w:hanging="360"/>
      </w:pPr>
      <w:rPr>
        <w:rFonts w:hint="default"/>
        <w:u w:val="none"/>
      </w:rPr>
    </w:lvl>
    <w:lvl w:ilvl="5">
      <w:start w:val="1"/>
      <w:numFmt w:val="decimal"/>
      <w:lvlText w:val="%1.%2.%3.%4.%5.%6."/>
      <w:lvlJc w:val="right"/>
      <w:pPr>
        <w:ind w:left="4320" w:hanging="360"/>
      </w:pPr>
      <w:rPr>
        <w:rFonts w:hint="default"/>
        <w:u w:val="none"/>
      </w:rPr>
    </w:lvl>
    <w:lvl w:ilvl="6">
      <w:start w:val="1"/>
      <w:numFmt w:val="decimal"/>
      <w:lvlText w:val="%1.%2.%3.%4.%5.%6.%7."/>
      <w:lvlJc w:val="right"/>
      <w:pPr>
        <w:ind w:left="5040" w:hanging="360"/>
      </w:pPr>
      <w:rPr>
        <w:rFonts w:hint="default"/>
        <w:u w:val="none"/>
      </w:rPr>
    </w:lvl>
    <w:lvl w:ilvl="7">
      <w:start w:val="1"/>
      <w:numFmt w:val="decimal"/>
      <w:lvlText w:val="%1.%2.%3.%4.%5.%6.%7.%8."/>
      <w:lvlJc w:val="right"/>
      <w:pPr>
        <w:ind w:left="5760" w:hanging="360"/>
      </w:pPr>
      <w:rPr>
        <w:rFonts w:hint="default"/>
        <w:u w:val="none"/>
      </w:rPr>
    </w:lvl>
    <w:lvl w:ilvl="8">
      <w:start w:val="1"/>
      <w:numFmt w:val="decimal"/>
      <w:lvlText w:val="%1.%2.%3.%4.%5.%6.%7.%8.%9."/>
      <w:lvlJc w:val="right"/>
      <w:pPr>
        <w:ind w:left="6480" w:hanging="360"/>
      </w:pPr>
      <w:rPr>
        <w:rFonts w:hint="default"/>
        <w:u w:val="none"/>
      </w:rPr>
    </w:lvl>
  </w:abstractNum>
  <w:abstractNum w:abstractNumId="27" w15:restartNumberingAfterBreak="0">
    <w:nsid w:val="760E5825"/>
    <w:multiLevelType w:val="hybridMultilevel"/>
    <w:tmpl w:val="A6B02C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77DF7738"/>
    <w:multiLevelType w:val="hybridMultilevel"/>
    <w:tmpl w:val="E5D00F1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79383248"/>
    <w:multiLevelType w:val="hybridMultilevel"/>
    <w:tmpl w:val="472CF92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79743BDD"/>
    <w:multiLevelType w:val="hybridMultilevel"/>
    <w:tmpl w:val="9A425D7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7F147824"/>
    <w:multiLevelType w:val="hybridMultilevel"/>
    <w:tmpl w:val="C31812DA"/>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num w:numId="1">
    <w:abstractNumId w:val="3"/>
  </w:num>
  <w:num w:numId="2">
    <w:abstractNumId w:val="2"/>
  </w:num>
  <w:num w:numId="3">
    <w:abstractNumId w:val="17"/>
  </w:num>
  <w:num w:numId="4">
    <w:abstractNumId w:val="26"/>
  </w:num>
  <w:num w:numId="5">
    <w:abstractNumId w:val="19"/>
  </w:num>
  <w:num w:numId="6">
    <w:abstractNumId w:val="5"/>
  </w:num>
  <w:num w:numId="7">
    <w:abstractNumId w:val="10"/>
  </w:num>
  <w:num w:numId="8">
    <w:abstractNumId w:val="27"/>
  </w:num>
  <w:num w:numId="9">
    <w:abstractNumId w:val="25"/>
  </w:num>
  <w:num w:numId="10">
    <w:abstractNumId w:val="9"/>
  </w:num>
  <w:num w:numId="11">
    <w:abstractNumId w:val="28"/>
  </w:num>
  <w:num w:numId="12">
    <w:abstractNumId w:val="0"/>
  </w:num>
  <w:num w:numId="13">
    <w:abstractNumId w:val="29"/>
  </w:num>
  <w:num w:numId="14">
    <w:abstractNumId w:val="30"/>
  </w:num>
  <w:num w:numId="15">
    <w:abstractNumId w:val="16"/>
  </w:num>
  <w:num w:numId="16">
    <w:abstractNumId w:val="1"/>
  </w:num>
  <w:num w:numId="17">
    <w:abstractNumId w:val="15"/>
  </w:num>
  <w:num w:numId="18">
    <w:abstractNumId w:val="13"/>
  </w:num>
  <w:num w:numId="19">
    <w:abstractNumId w:val="11"/>
  </w:num>
  <w:num w:numId="20">
    <w:abstractNumId w:val="20"/>
  </w:num>
  <w:num w:numId="21">
    <w:abstractNumId w:val="14"/>
  </w:num>
  <w:num w:numId="22">
    <w:abstractNumId w:val="24"/>
  </w:num>
  <w:num w:numId="23">
    <w:abstractNumId w:val="21"/>
  </w:num>
  <w:num w:numId="24">
    <w:abstractNumId w:val="31"/>
  </w:num>
  <w:num w:numId="25">
    <w:abstractNumId w:val="12"/>
  </w:num>
  <w:num w:numId="26">
    <w:abstractNumId w:val="18"/>
  </w:num>
  <w:num w:numId="27">
    <w:abstractNumId w:val="7"/>
  </w:num>
  <w:num w:numId="28">
    <w:abstractNumId w:val="4"/>
  </w:num>
  <w:num w:numId="29">
    <w:abstractNumId w:val="8"/>
  </w:num>
  <w:num w:numId="30">
    <w:abstractNumId w:val="23"/>
  </w:num>
  <w:num w:numId="31">
    <w:abstractNumId w:val="6"/>
  </w:num>
  <w:num w:numId="32">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82D"/>
    <w:rsid w:val="000802E3"/>
    <w:rsid w:val="000A392D"/>
    <w:rsid w:val="000C2882"/>
    <w:rsid w:val="000E711D"/>
    <w:rsid w:val="000F2F52"/>
    <w:rsid w:val="0014681A"/>
    <w:rsid w:val="001A79E5"/>
    <w:rsid w:val="001C1D29"/>
    <w:rsid w:val="001D0193"/>
    <w:rsid w:val="001D2545"/>
    <w:rsid w:val="001D6D96"/>
    <w:rsid w:val="0020508C"/>
    <w:rsid w:val="00252FF9"/>
    <w:rsid w:val="00282AA3"/>
    <w:rsid w:val="00286321"/>
    <w:rsid w:val="002A0A15"/>
    <w:rsid w:val="002B0F42"/>
    <w:rsid w:val="002B7500"/>
    <w:rsid w:val="002D1642"/>
    <w:rsid w:val="003814D7"/>
    <w:rsid w:val="003A35DE"/>
    <w:rsid w:val="003A688B"/>
    <w:rsid w:val="003B2A91"/>
    <w:rsid w:val="003B3C81"/>
    <w:rsid w:val="003C1C90"/>
    <w:rsid w:val="003E2CA0"/>
    <w:rsid w:val="003F1C94"/>
    <w:rsid w:val="004B4511"/>
    <w:rsid w:val="004C5117"/>
    <w:rsid w:val="004F0BC7"/>
    <w:rsid w:val="004F2FBC"/>
    <w:rsid w:val="004F67EB"/>
    <w:rsid w:val="0050294E"/>
    <w:rsid w:val="0051696F"/>
    <w:rsid w:val="00522093"/>
    <w:rsid w:val="00531034"/>
    <w:rsid w:val="00542DF0"/>
    <w:rsid w:val="00580AED"/>
    <w:rsid w:val="00590D80"/>
    <w:rsid w:val="005B18CF"/>
    <w:rsid w:val="005B77A4"/>
    <w:rsid w:val="005D0AA1"/>
    <w:rsid w:val="005E50D1"/>
    <w:rsid w:val="00634EC8"/>
    <w:rsid w:val="0064600C"/>
    <w:rsid w:val="00646E4B"/>
    <w:rsid w:val="0066776F"/>
    <w:rsid w:val="00677C00"/>
    <w:rsid w:val="006E2ACF"/>
    <w:rsid w:val="00706451"/>
    <w:rsid w:val="00712242"/>
    <w:rsid w:val="0073589A"/>
    <w:rsid w:val="00735F06"/>
    <w:rsid w:val="007430E9"/>
    <w:rsid w:val="007627E2"/>
    <w:rsid w:val="00787FAC"/>
    <w:rsid w:val="00791B2D"/>
    <w:rsid w:val="007A449E"/>
    <w:rsid w:val="007B1DDC"/>
    <w:rsid w:val="007E54E0"/>
    <w:rsid w:val="00801BE1"/>
    <w:rsid w:val="008B053F"/>
    <w:rsid w:val="008B1753"/>
    <w:rsid w:val="008E43C6"/>
    <w:rsid w:val="00927A47"/>
    <w:rsid w:val="00936534"/>
    <w:rsid w:val="0095621F"/>
    <w:rsid w:val="00963397"/>
    <w:rsid w:val="009C000C"/>
    <w:rsid w:val="00AF6304"/>
    <w:rsid w:val="00B42B4D"/>
    <w:rsid w:val="00B53A07"/>
    <w:rsid w:val="00B61035"/>
    <w:rsid w:val="00B668D2"/>
    <w:rsid w:val="00B94386"/>
    <w:rsid w:val="00BB59CC"/>
    <w:rsid w:val="00BB727C"/>
    <w:rsid w:val="00C064DF"/>
    <w:rsid w:val="00C210BD"/>
    <w:rsid w:val="00C72628"/>
    <w:rsid w:val="00C74F7A"/>
    <w:rsid w:val="00C75462"/>
    <w:rsid w:val="00CB4EDA"/>
    <w:rsid w:val="00CD0035"/>
    <w:rsid w:val="00CE2C38"/>
    <w:rsid w:val="00D36F7B"/>
    <w:rsid w:val="00D7273C"/>
    <w:rsid w:val="00DC391C"/>
    <w:rsid w:val="00DE452F"/>
    <w:rsid w:val="00E05C5A"/>
    <w:rsid w:val="00E26152"/>
    <w:rsid w:val="00E56E2F"/>
    <w:rsid w:val="00EB08C6"/>
    <w:rsid w:val="00EB4128"/>
    <w:rsid w:val="00EF77AE"/>
    <w:rsid w:val="00F2141C"/>
    <w:rsid w:val="00F31F33"/>
    <w:rsid w:val="00F32281"/>
    <w:rsid w:val="00F4282D"/>
    <w:rsid w:val="00F96853"/>
    <w:rsid w:val="00FA41F3"/>
    <w:rsid w:val="00FB2F08"/>
    <w:rsid w:val="00FC1865"/>
    <w:rsid w:val="00FD3105"/>
    <w:rsid w:val="00FE2907"/>
    <w:rsid w:val="00FF0B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095C7"/>
  <w15:docId w15:val="{F307CA95-3669-47AD-95BF-2BB82E659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40" w:after="0"/>
      <w:outlineLvl w:val="1"/>
    </w:pPr>
    <w:rPr>
      <w:rFonts w:ascii="Cambria" w:eastAsia="Cambria" w:hAnsi="Cambria" w:cs="Cambria"/>
      <w:color w:val="36609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tabs>
        <w:tab w:val="left" w:pos="-5585"/>
      </w:tabs>
      <w:spacing w:after="120" w:line="240" w:lineRule="auto"/>
      <w:ind w:left="2665" w:hanging="964"/>
      <w:jc w:val="both"/>
      <w:outlineLvl w:val="4"/>
    </w:pPr>
    <w:rPr>
      <w:rFonts w:ascii="Arial" w:eastAsia="Arial" w:hAnsi="Arial" w:cs="Arial"/>
    </w:rPr>
  </w:style>
  <w:style w:type="paragraph" w:styleId="Heading6">
    <w:name w:val="heading 6"/>
    <w:basedOn w:val="Normal"/>
    <w:next w:val="Normal"/>
    <w:uiPriority w:val="9"/>
    <w:semiHidden/>
    <w:unhideWhenUsed/>
    <w:qFormat/>
    <w:pPr>
      <w:tabs>
        <w:tab w:val="left" w:pos="-8987"/>
        <w:tab w:val="left" w:pos="-8420"/>
      </w:tabs>
      <w:spacing w:after="120" w:line="240" w:lineRule="auto"/>
      <w:ind w:left="2665" w:hanging="964"/>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FE290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2907"/>
    <w:rPr>
      <w:rFonts w:ascii="Segoe UI" w:hAnsi="Segoe UI" w:cs="Segoe UI"/>
      <w:sz w:val="18"/>
      <w:szCs w:val="18"/>
    </w:rPr>
  </w:style>
  <w:style w:type="paragraph" w:styleId="ListParagraph">
    <w:name w:val="List Paragraph"/>
    <w:basedOn w:val="Normal"/>
    <w:uiPriority w:val="34"/>
    <w:qFormat/>
    <w:rsid w:val="00FE2907"/>
    <w:pPr>
      <w:ind w:left="720"/>
      <w:contextualSpacing/>
    </w:pPr>
  </w:style>
  <w:style w:type="paragraph" w:styleId="Header">
    <w:name w:val="header"/>
    <w:basedOn w:val="Normal"/>
    <w:link w:val="HeaderChar"/>
    <w:uiPriority w:val="99"/>
    <w:unhideWhenUsed/>
    <w:rsid w:val="00B53A07"/>
    <w:pPr>
      <w:tabs>
        <w:tab w:val="center" w:pos="4513"/>
        <w:tab w:val="right" w:pos="9026"/>
      </w:tabs>
      <w:spacing w:after="0" w:line="240" w:lineRule="auto"/>
    </w:pPr>
  </w:style>
  <w:style w:type="character" w:customStyle="1" w:styleId="HeaderChar">
    <w:name w:val="Header Char"/>
    <w:basedOn w:val="DefaultParagraphFont"/>
    <w:link w:val="Header"/>
    <w:uiPriority w:val="99"/>
    <w:rsid w:val="00B53A07"/>
  </w:style>
  <w:style w:type="paragraph" w:styleId="Footer">
    <w:name w:val="footer"/>
    <w:basedOn w:val="Normal"/>
    <w:link w:val="FooterChar"/>
    <w:uiPriority w:val="99"/>
    <w:unhideWhenUsed/>
    <w:rsid w:val="00B53A07"/>
    <w:pPr>
      <w:tabs>
        <w:tab w:val="center" w:pos="4513"/>
        <w:tab w:val="right" w:pos="9026"/>
      </w:tabs>
      <w:spacing w:after="0" w:line="240" w:lineRule="auto"/>
    </w:pPr>
  </w:style>
  <w:style w:type="character" w:customStyle="1" w:styleId="FooterChar">
    <w:name w:val="Footer Char"/>
    <w:basedOn w:val="DefaultParagraphFont"/>
    <w:link w:val="Footer"/>
    <w:uiPriority w:val="99"/>
    <w:rsid w:val="00B53A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collections/government-security" TargetMode="External"/><Relationship Id="rId13" Type="http://schemas.openxmlformats.org/officeDocument/2006/relationships/hyperlink" Target="https://www.gov.uk/government/publications/procurement-policy-note-0620-taking-account-of-social-value-in-the-award-of-central-government-contracts"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uk/government/publications/procurement-policy-note-0620-taking-account-of-social-value-in-the-award-of-central-government-contract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gov.uk/government/collections/sustainable-procurement-the-government-buying-standards-gb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procurement-policy-note-0620-taking-account-of-social-value-in-the-award-of-central-government-contracts" TargetMode="External"/><Relationship Id="rId5" Type="http://schemas.openxmlformats.org/officeDocument/2006/relationships/webSettings" Target="webSettings.xml"/><Relationship Id="rId15" Type="http://schemas.openxmlformats.org/officeDocument/2006/relationships/hyperlink" Target="https://www.gov.uk/government/publications/greening-government-commitments-2016-to-2020" TargetMode="External"/><Relationship Id="rId10" Type="http://schemas.openxmlformats.org/officeDocument/2006/relationships/hyperlink" Target="https://socialvalueportal.com/national-tom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gov.uk/government/publications/government-baseline-personnel-security-standard" TargetMode="External"/><Relationship Id="rId14" Type="http://schemas.openxmlformats.org/officeDocument/2006/relationships/hyperlink" Target="https://www.gov.uk/government/publications/procurement-policy-note-0621-taking-account-of-carbon-reduction-plans-in-the-procurement-of-major-government-contra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XZ4glp6bCtBM/cSm0tEbcYpTnag==">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4362</Words>
  <Characters>24870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Murray</dc:creator>
  <cp:lastModifiedBy>Elizabeth Myler</cp:lastModifiedBy>
  <cp:revision>2</cp:revision>
  <dcterms:created xsi:type="dcterms:W3CDTF">2021-11-04T09:17:00Z</dcterms:created>
  <dcterms:modified xsi:type="dcterms:W3CDTF">2021-11-04T09:17:00Z</dcterms:modified>
</cp:coreProperties>
</file>